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A6203" w14:textId="0FF05408" w:rsidR="002E0FD3" w:rsidRPr="00207615" w:rsidRDefault="002E0FD3" w:rsidP="002E0FD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110bis</w:t>
      </w:r>
      <w:r w:rsidRPr="00207615">
        <w:rPr>
          <w:rFonts w:cs="Arial"/>
          <w:sz w:val="24"/>
          <w:szCs w:val="24"/>
        </w:rPr>
        <w:tab/>
      </w:r>
      <w:r w:rsidRPr="004E3B8E">
        <w:rPr>
          <w:rFonts w:cs="Arial"/>
          <w:color w:val="000000"/>
          <w:sz w:val="24"/>
          <w:szCs w:val="24"/>
        </w:rPr>
        <w:t>R4-</w:t>
      </w:r>
      <w:r>
        <w:rPr>
          <w:rFonts w:cs="Arial"/>
          <w:color w:val="000000"/>
          <w:sz w:val="24"/>
          <w:szCs w:val="24"/>
        </w:rPr>
        <w:t>24</w:t>
      </w:r>
      <w:r>
        <w:rPr>
          <w:rFonts w:cs="Arial"/>
          <w:sz w:val="24"/>
          <w:szCs w:val="24"/>
        </w:rPr>
        <w:t>0</w:t>
      </w:r>
      <w:r w:rsidR="00DA0149">
        <w:rPr>
          <w:rFonts w:cs="Arial"/>
          <w:sz w:val="24"/>
          <w:szCs w:val="24"/>
        </w:rPr>
        <w:t>5664</w:t>
      </w:r>
    </w:p>
    <w:p w14:paraId="69DEEF78" w14:textId="77777777" w:rsidR="002E0FD3" w:rsidRPr="00C51EC1" w:rsidRDefault="002E0FD3" w:rsidP="002E0FD3">
      <w:pPr>
        <w:pStyle w:val="Header"/>
        <w:rPr>
          <w:rFonts w:eastAsia="SimSun"/>
          <w:sz w:val="24"/>
          <w:szCs w:val="24"/>
          <w:lang w:eastAsia="zh-CN"/>
        </w:rPr>
      </w:pPr>
      <w:r>
        <w:rPr>
          <w:rFonts w:eastAsia="SimSun"/>
          <w:sz w:val="24"/>
          <w:szCs w:val="24"/>
          <w:lang w:eastAsia="zh-CN"/>
        </w:rPr>
        <w:t>Changsha, China, Apr 15 – 19, 2024</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4B40F65F"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9B0CF2">
        <w:rPr>
          <w:rFonts w:ascii="Arial" w:hAnsi="Arial"/>
          <w:sz w:val="24"/>
          <w:lang w:val="en-US"/>
        </w:rPr>
        <w:t>6</w:t>
      </w:r>
      <w:r w:rsidR="00F552C4" w:rsidRPr="00D93850">
        <w:rPr>
          <w:rFonts w:ascii="Arial" w:hAnsi="Arial"/>
          <w:sz w:val="24"/>
          <w:lang w:val="en-US"/>
        </w:rPr>
        <w:t>.</w:t>
      </w:r>
      <w:r w:rsidR="00F01636">
        <w:rPr>
          <w:rFonts w:ascii="Arial" w:hAnsi="Arial"/>
          <w:sz w:val="24"/>
          <w:lang w:val="en-US"/>
        </w:rPr>
        <w:t>5</w:t>
      </w:r>
      <w:r w:rsidR="000C3596" w:rsidRPr="00D93850">
        <w:rPr>
          <w:rFonts w:ascii="Arial" w:hAnsi="Arial"/>
          <w:sz w:val="24"/>
          <w:lang w:val="en-US"/>
        </w:rPr>
        <w:t>.</w:t>
      </w:r>
      <w:r w:rsidR="009B0CF2">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CD65D0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B0CF2">
        <w:rPr>
          <w:rFonts w:ascii="Arial" w:hAnsi="Arial"/>
          <w:sz w:val="24"/>
          <w:lang w:val="en-US"/>
        </w:rPr>
        <w:t>On</w:t>
      </w:r>
      <w:r w:rsidR="006E5A0A">
        <w:rPr>
          <w:rFonts w:ascii="Arial" w:hAnsi="Arial"/>
          <w:sz w:val="24"/>
          <w:lang w:val="en-US"/>
        </w:rPr>
        <w:t xml:space="preserve"> RRM </w:t>
      </w:r>
      <w:r w:rsidR="009B0CF2">
        <w:rPr>
          <w:rFonts w:ascii="Arial" w:hAnsi="Arial"/>
          <w:sz w:val="24"/>
          <w:lang w:val="en-US"/>
        </w:rPr>
        <w:t>core maintenance</w:t>
      </w:r>
      <w:r w:rsidR="0022165A">
        <w:rPr>
          <w:rFonts w:ascii="Arial" w:hAnsi="Arial"/>
          <w:sz w:val="24"/>
          <w:lang w:val="en-US"/>
        </w:rPr>
        <w:t xml:space="preserve"> </w:t>
      </w:r>
      <w:r w:rsidR="001E49CA">
        <w:rPr>
          <w:rFonts w:ascii="Arial" w:hAnsi="Arial"/>
          <w:sz w:val="24"/>
          <w:lang w:val="en-US"/>
        </w:rPr>
        <w:t xml:space="preserve">for </w:t>
      </w:r>
      <w:r w:rsidR="0025238C">
        <w:rPr>
          <w:rFonts w:ascii="Arial" w:hAnsi="Arial"/>
          <w:sz w:val="24"/>
          <w:lang w:val="en-US"/>
        </w:rPr>
        <w:t>pre-configured MG</w:t>
      </w:r>
      <w:r w:rsidR="006E5A0A">
        <w:rPr>
          <w:rFonts w:ascii="Arial" w:hAnsi="Arial"/>
          <w:sz w:val="24"/>
          <w:lang w:val="en-US"/>
        </w:rPr>
        <w:t>, concurrent</w:t>
      </w:r>
      <w:r w:rsidR="0025238C">
        <w:rPr>
          <w:rFonts w:ascii="Arial" w:hAnsi="Arial"/>
          <w:sz w:val="24"/>
          <w:lang w:val="en-US"/>
        </w:rPr>
        <w:t xml:space="preserve"> MG</w:t>
      </w:r>
      <w:r w:rsidR="006E5A0A">
        <w:rPr>
          <w:rFonts w:ascii="Arial" w:hAnsi="Arial"/>
          <w:sz w:val="24"/>
          <w:lang w:val="en-US"/>
        </w:rPr>
        <w:t xml:space="preserve"> and NCSG</w:t>
      </w:r>
    </w:p>
    <w:p w14:paraId="22278769" w14:textId="1E5B6F16"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45B9">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3EF7D67" w14:textId="77777777" w:rsidR="000140D6" w:rsidRDefault="00A10890" w:rsidP="00AF2FC9">
      <w:pPr>
        <w:rPr>
          <w:sz w:val="22"/>
          <w:szCs w:val="22"/>
          <w:lang w:val="en-US"/>
        </w:rPr>
      </w:pPr>
      <w:r>
        <w:rPr>
          <w:sz w:val="22"/>
          <w:szCs w:val="22"/>
          <w:lang w:val="en-US"/>
        </w:rPr>
        <w:t>RAN4</w:t>
      </w:r>
      <w:r w:rsidR="00B23B3D">
        <w:rPr>
          <w:sz w:val="22"/>
          <w:szCs w:val="22"/>
          <w:lang w:val="en-US"/>
        </w:rPr>
        <w:t xml:space="preserve"> </w:t>
      </w:r>
      <w:r w:rsidR="009B0CF2">
        <w:rPr>
          <w:sz w:val="22"/>
          <w:szCs w:val="22"/>
          <w:lang w:val="en-US"/>
        </w:rPr>
        <w:t>continued</w:t>
      </w:r>
      <w:r w:rsidR="001E49CA">
        <w:rPr>
          <w:sz w:val="22"/>
          <w:szCs w:val="22"/>
          <w:lang w:val="en-US"/>
        </w:rPr>
        <w:t xml:space="preserve"> discussing RRM </w:t>
      </w:r>
      <w:r w:rsidR="009B0CF2">
        <w:rPr>
          <w:sz w:val="22"/>
          <w:szCs w:val="22"/>
          <w:lang w:val="en-US"/>
        </w:rPr>
        <w:t>core maintenance</w:t>
      </w:r>
      <w:r w:rsidR="001E49CA">
        <w:rPr>
          <w:sz w:val="22"/>
          <w:szCs w:val="22"/>
          <w:lang w:val="en-US"/>
        </w:rPr>
        <w:t xml:space="preserve"> for pre-configured MG, concurrent MG and NCSG</w:t>
      </w:r>
      <w:r w:rsidR="00D12736">
        <w:rPr>
          <w:sz w:val="22"/>
          <w:szCs w:val="22"/>
          <w:lang w:val="en-US"/>
        </w:rPr>
        <w:t xml:space="preserve"> in </w:t>
      </w:r>
      <w:r w:rsidR="000140D6">
        <w:rPr>
          <w:sz w:val="22"/>
          <w:szCs w:val="22"/>
          <w:lang w:val="en-US"/>
        </w:rPr>
        <w:t>RAN4#100 [1]</w:t>
      </w:r>
      <w:r w:rsidR="00537C42">
        <w:rPr>
          <w:sz w:val="22"/>
          <w:szCs w:val="22"/>
          <w:lang w:val="en-US"/>
        </w:rPr>
        <w:t>.</w:t>
      </w:r>
    </w:p>
    <w:p w14:paraId="3B2D7922" w14:textId="471332D0" w:rsidR="00207783" w:rsidRPr="008C75A4" w:rsidRDefault="005A153F" w:rsidP="00AF2FC9">
      <w:pPr>
        <w:rPr>
          <w:sz w:val="22"/>
          <w:szCs w:val="22"/>
          <w:lang w:val="en-US"/>
        </w:rPr>
      </w:pPr>
      <w:r w:rsidRPr="004D4A87">
        <w:rPr>
          <w:sz w:val="22"/>
          <w:szCs w:val="22"/>
          <w:lang w:val="en-US"/>
        </w:rPr>
        <w:t>In this</w:t>
      </w:r>
      <w:r w:rsidR="000140D6">
        <w:rPr>
          <w:sz w:val="22"/>
          <w:szCs w:val="22"/>
          <w:lang w:val="en-US"/>
        </w:rPr>
        <w:t xml:space="preserve"> brief</w:t>
      </w:r>
      <w:r w:rsidR="00B15E36">
        <w:rPr>
          <w:sz w:val="22"/>
          <w:szCs w:val="22"/>
          <w:lang w:val="en-US"/>
        </w:rPr>
        <w:t xml:space="preserve"> </w:t>
      </w:r>
      <w:r w:rsidRPr="004D4A87">
        <w:rPr>
          <w:sz w:val="22"/>
          <w:szCs w:val="22"/>
          <w:lang w:val="en-US"/>
        </w:rPr>
        <w:t xml:space="preserve">paper we </w:t>
      </w:r>
      <w:r w:rsidR="00D869AE">
        <w:rPr>
          <w:sz w:val="22"/>
          <w:szCs w:val="22"/>
          <w:lang w:val="en-US"/>
        </w:rPr>
        <w:t>provide our views</w:t>
      </w:r>
      <w:r w:rsidR="000C460C">
        <w:rPr>
          <w:sz w:val="22"/>
          <w:szCs w:val="22"/>
          <w:lang w:val="en-US"/>
        </w:rPr>
        <w:t xml:space="preserve"> </w:t>
      </w:r>
      <w:r w:rsidR="00D12736">
        <w:rPr>
          <w:sz w:val="22"/>
          <w:szCs w:val="22"/>
          <w:lang w:val="en-US"/>
        </w:rPr>
        <w:t xml:space="preserve">on </w:t>
      </w:r>
      <w:r w:rsidR="00772D25">
        <w:rPr>
          <w:sz w:val="22"/>
          <w:szCs w:val="22"/>
          <w:lang w:val="en-US"/>
        </w:rPr>
        <w:t>remaining maintenance issues</w:t>
      </w:r>
      <w:r w:rsidR="005D1FDF">
        <w:rPr>
          <w:sz w:val="22"/>
          <w:szCs w:val="22"/>
          <w:lang w:val="en-US"/>
        </w:rPr>
        <w:t>.</w:t>
      </w:r>
    </w:p>
    <w:p w14:paraId="66F52773" w14:textId="47242198" w:rsidR="00B63D61" w:rsidRDefault="00646359" w:rsidP="00B63D61">
      <w:pPr>
        <w:pStyle w:val="Heading1"/>
        <w:rPr>
          <w:lang w:val="en-US"/>
        </w:rPr>
      </w:pPr>
      <w:r>
        <w:rPr>
          <w:lang w:val="en-US"/>
        </w:rPr>
        <w:t>Case 1</w:t>
      </w:r>
    </w:p>
    <w:p w14:paraId="3DE3C19F" w14:textId="7DDEB5FB" w:rsidR="00D81716" w:rsidRDefault="00442AF1">
      <w:pPr>
        <w:pStyle w:val="Heading2"/>
      </w:pPr>
      <w:r>
        <w:t xml:space="preserve"> </w:t>
      </w:r>
      <w:r w:rsidR="00646359">
        <w:t>Dynamic collision</w:t>
      </w:r>
      <w:r>
        <w:t>s</w:t>
      </w:r>
    </w:p>
    <w:p w14:paraId="083518AC" w14:textId="7B560612" w:rsidR="00EB5B8B" w:rsidRPr="007D7EF1" w:rsidRDefault="00EB5B8B" w:rsidP="00442AF1">
      <w:pPr>
        <w:rPr>
          <w:sz w:val="22"/>
          <w:szCs w:val="22"/>
        </w:rPr>
      </w:pPr>
      <w:r w:rsidRPr="009728E5">
        <w:rPr>
          <w:sz w:val="22"/>
          <w:szCs w:val="22"/>
        </w:rPr>
        <w:t xml:space="preserve">Requirements </w:t>
      </w:r>
      <w:r w:rsidR="00402546" w:rsidRPr="009728E5">
        <w:rPr>
          <w:sz w:val="22"/>
          <w:szCs w:val="22"/>
        </w:rPr>
        <w:t xml:space="preserve">to handle collisions between </w:t>
      </w:r>
      <w:r w:rsidR="004B4650" w:rsidRPr="009728E5">
        <w:rPr>
          <w:sz w:val="22"/>
          <w:szCs w:val="22"/>
        </w:rPr>
        <w:t>the activation/deactivation pro</w:t>
      </w:r>
      <w:r w:rsidR="00241BFA" w:rsidRPr="009728E5">
        <w:rPr>
          <w:sz w:val="22"/>
          <w:szCs w:val="22"/>
        </w:rPr>
        <w:t xml:space="preserve">cedure of a Pre-MG </w:t>
      </w:r>
      <w:proofErr w:type="gramStart"/>
      <w:r w:rsidR="00241BFA" w:rsidRPr="009728E5">
        <w:rPr>
          <w:sz w:val="22"/>
          <w:szCs w:val="22"/>
        </w:rPr>
        <w:t xml:space="preserve">and </w:t>
      </w:r>
      <w:r w:rsidR="00402546" w:rsidRPr="009728E5">
        <w:rPr>
          <w:sz w:val="22"/>
          <w:szCs w:val="22"/>
        </w:rPr>
        <w:t xml:space="preserve"> </w:t>
      </w:r>
      <w:r w:rsidR="00241BFA" w:rsidRPr="009728E5">
        <w:rPr>
          <w:sz w:val="22"/>
          <w:szCs w:val="22"/>
        </w:rPr>
        <w:t>a</w:t>
      </w:r>
      <w:proofErr w:type="gramEnd"/>
      <w:r w:rsidR="00241BFA" w:rsidRPr="009728E5">
        <w:rPr>
          <w:sz w:val="22"/>
          <w:szCs w:val="22"/>
        </w:rPr>
        <w:t xml:space="preserve"> </w:t>
      </w:r>
      <w:r w:rsidR="00402546" w:rsidRPr="009728E5">
        <w:rPr>
          <w:sz w:val="22"/>
          <w:szCs w:val="22"/>
        </w:rPr>
        <w:t xml:space="preserve">measurement gap occasion </w:t>
      </w:r>
      <w:r w:rsidR="00022FF6" w:rsidRPr="009728E5">
        <w:rPr>
          <w:sz w:val="22"/>
          <w:szCs w:val="22"/>
        </w:rPr>
        <w:t>are defined in two different clauses i</w:t>
      </w:r>
      <w:r w:rsidRPr="009728E5">
        <w:rPr>
          <w:sz w:val="22"/>
          <w:szCs w:val="22"/>
        </w:rPr>
        <w:t>n 38.</w:t>
      </w:r>
      <w:r w:rsidR="00022FF6" w:rsidRPr="009728E5">
        <w:rPr>
          <w:sz w:val="22"/>
          <w:szCs w:val="22"/>
        </w:rPr>
        <w:t>1</w:t>
      </w:r>
      <w:r w:rsidRPr="009728E5">
        <w:rPr>
          <w:sz w:val="22"/>
          <w:szCs w:val="22"/>
        </w:rPr>
        <w:t>33</w:t>
      </w:r>
      <w:r w:rsidR="009728E5">
        <w:rPr>
          <w:sz w:val="22"/>
          <w:szCs w:val="22"/>
        </w:rPr>
        <w:t xml:space="preserve">: </w:t>
      </w:r>
      <w:r w:rsidR="00AE68D7">
        <w:rPr>
          <w:sz w:val="22"/>
          <w:szCs w:val="22"/>
        </w:rPr>
        <w:t>8.19.5.3 and 9.1.12.4</w:t>
      </w:r>
      <w:r w:rsidR="00022FF6" w:rsidRPr="009728E5">
        <w:rPr>
          <w:sz w:val="22"/>
          <w:szCs w:val="22"/>
        </w:rPr>
        <w:t>.</w:t>
      </w:r>
      <w:r w:rsidR="009728E5">
        <w:rPr>
          <w:sz w:val="22"/>
          <w:szCs w:val="22"/>
        </w:rPr>
        <w:t xml:space="preserve"> </w:t>
      </w:r>
      <w:r w:rsidR="007D7EF1">
        <w:rPr>
          <w:sz w:val="22"/>
          <w:szCs w:val="22"/>
        </w:rPr>
        <w:t>In our view, RAN4 should consolidate the requirements in one section of the specification.</w:t>
      </w:r>
      <w:r w:rsidR="009728E5">
        <w:rPr>
          <w:sz w:val="22"/>
          <w:szCs w:val="22"/>
        </w:rPr>
        <w:t xml:space="preserve"> </w:t>
      </w:r>
    </w:p>
    <w:p w14:paraId="4ED13D6A" w14:textId="482BCFB3" w:rsidR="00442AF1" w:rsidRDefault="005B2D54" w:rsidP="00442AF1">
      <w:pPr>
        <w:rPr>
          <w:b/>
          <w:bCs/>
          <w:sz w:val="22"/>
          <w:szCs w:val="22"/>
        </w:rPr>
      </w:pPr>
      <w:r w:rsidRPr="009A194A">
        <w:rPr>
          <w:b/>
          <w:bCs/>
          <w:sz w:val="22"/>
          <w:szCs w:val="22"/>
        </w:rPr>
        <w:t>Proposal 1:</w:t>
      </w:r>
      <w:r w:rsidR="007D7EF1">
        <w:rPr>
          <w:b/>
          <w:bCs/>
          <w:sz w:val="22"/>
          <w:szCs w:val="22"/>
        </w:rPr>
        <w:t xml:space="preserve"> </w:t>
      </w:r>
      <w:r w:rsidR="00E2376E">
        <w:rPr>
          <w:b/>
          <w:bCs/>
          <w:sz w:val="22"/>
          <w:szCs w:val="22"/>
        </w:rPr>
        <w:t>M</w:t>
      </w:r>
      <w:r w:rsidR="007D7EF1">
        <w:rPr>
          <w:b/>
          <w:bCs/>
          <w:sz w:val="22"/>
          <w:szCs w:val="22"/>
        </w:rPr>
        <w:t xml:space="preserve">ove </w:t>
      </w:r>
      <w:r w:rsidR="00CD44E3">
        <w:rPr>
          <w:b/>
          <w:bCs/>
          <w:sz w:val="22"/>
          <w:szCs w:val="22"/>
        </w:rPr>
        <w:t>all requirements in</w:t>
      </w:r>
      <w:r w:rsidR="00F05A4E">
        <w:rPr>
          <w:b/>
          <w:bCs/>
          <w:sz w:val="22"/>
          <w:szCs w:val="22"/>
        </w:rPr>
        <w:t xml:space="preserve"> </w:t>
      </w:r>
      <w:r w:rsidR="00CD44E3">
        <w:rPr>
          <w:b/>
          <w:bCs/>
          <w:sz w:val="22"/>
          <w:szCs w:val="22"/>
        </w:rPr>
        <w:t xml:space="preserve">38.133 </w:t>
      </w:r>
      <w:r w:rsidR="00AF317D">
        <w:rPr>
          <w:b/>
          <w:bCs/>
          <w:sz w:val="22"/>
          <w:szCs w:val="22"/>
        </w:rPr>
        <w:t xml:space="preserve">section </w:t>
      </w:r>
      <w:r w:rsidR="00F05A4E">
        <w:rPr>
          <w:b/>
          <w:bCs/>
          <w:sz w:val="22"/>
          <w:szCs w:val="22"/>
        </w:rPr>
        <w:t>8.19.5.3</w:t>
      </w:r>
      <w:r w:rsidR="00AF317D">
        <w:rPr>
          <w:b/>
          <w:bCs/>
          <w:sz w:val="22"/>
          <w:szCs w:val="22"/>
        </w:rPr>
        <w:t xml:space="preserve"> to section </w:t>
      </w:r>
      <w:r w:rsidR="008F08F2">
        <w:rPr>
          <w:b/>
          <w:bCs/>
          <w:sz w:val="22"/>
          <w:szCs w:val="22"/>
        </w:rPr>
        <w:t>9.1.12.4</w:t>
      </w:r>
      <w:r w:rsidR="00E2376E">
        <w:rPr>
          <w:b/>
          <w:bCs/>
          <w:sz w:val="22"/>
          <w:szCs w:val="22"/>
        </w:rPr>
        <w:t xml:space="preserve"> if they are not already captured in the latter section</w:t>
      </w:r>
      <w:r w:rsidR="00620998">
        <w:rPr>
          <w:b/>
          <w:bCs/>
          <w:sz w:val="22"/>
          <w:szCs w:val="22"/>
        </w:rPr>
        <w:t>;</w:t>
      </w:r>
      <w:r w:rsidR="00E2376E">
        <w:rPr>
          <w:b/>
          <w:bCs/>
          <w:sz w:val="22"/>
          <w:szCs w:val="22"/>
        </w:rPr>
        <w:t xml:space="preserve"> otherwise delete </w:t>
      </w:r>
      <w:r w:rsidR="00620998">
        <w:rPr>
          <w:b/>
          <w:bCs/>
          <w:sz w:val="22"/>
          <w:szCs w:val="22"/>
        </w:rPr>
        <w:t xml:space="preserve">any </w:t>
      </w:r>
      <w:r w:rsidR="00954B05">
        <w:rPr>
          <w:b/>
          <w:bCs/>
          <w:sz w:val="22"/>
          <w:szCs w:val="22"/>
        </w:rPr>
        <w:t>duplicated requirements</w:t>
      </w:r>
      <w:r w:rsidR="008F08F2">
        <w:rPr>
          <w:b/>
          <w:bCs/>
          <w:sz w:val="22"/>
          <w:szCs w:val="22"/>
        </w:rPr>
        <w:t xml:space="preserve">. </w:t>
      </w:r>
      <w:r w:rsidR="00392B0C">
        <w:rPr>
          <w:b/>
          <w:bCs/>
          <w:sz w:val="22"/>
          <w:szCs w:val="22"/>
        </w:rPr>
        <w:t xml:space="preserve">Either add a reference </w:t>
      </w:r>
      <w:r w:rsidR="00392B0C">
        <w:rPr>
          <w:b/>
          <w:bCs/>
          <w:sz w:val="22"/>
          <w:szCs w:val="22"/>
        </w:rPr>
        <w:t>to section 9.1.12.4</w:t>
      </w:r>
      <w:r w:rsidR="004654D9">
        <w:rPr>
          <w:b/>
          <w:bCs/>
          <w:sz w:val="22"/>
          <w:szCs w:val="22"/>
        </w:rPr>
        <w:t xml:space="preserve"> in </w:t>
      </w:r>
      <w:r w:rsidR="00B92F4C">
        <w:rPr>
          <w:b/>
          <w:bCs/>
          <w:sz w:val="22"/>
          <w:szCs w:val="22"/>
        </w:rPr>
        <w:t>8.</w:t>
      </w:r>
      <w:r w:rsidR="004122E2">
        <w:rPr>
          <w:b/>
          <w:bCs/>
          <w:sz w:val="22"/>
          <w:szCs w:val="22"/>
        </w:rPr>
        <w:t>1</w:t>
      </w:r>
      <w:r w:rsidR="00B92F4C">
        <w:rPr>
          <w:b/>
          <w:bCs/>
          <w:sz w:val="22"/>
          <w:szCs w:val="22"/>
        </w:rPr>
        <w:t xml:space="preserve">9.5.3 </w:t>
      </w:r>
      <w:r w:rsidR="004654D9">
        <w:rPr>
          <w:b/>
          <w:bCs/>
          <w:sz w:val="22"/>
          <w:szCs w:val="22"/>
        </w:rPr>
        <w:t>or d</w:t>
      </w:r>
      <w:r w:rsidR="008F08F2">
        <w:rPr>
          <w:b/>
          <w:bCs/>
          <w:sz w:val="22"/>
          <w:szCs w:val="22"/>
        </w:rPr>
        <w:t>elete</w:t>
      </w:r>
      <w:r w:rsidR="00F05A4E">
        <w:rPr>
          <w:b/>
          <w:bCs/>
          <w:sz w:val="22"/>
          <w:szCs w:val="22"/>
        </w:rPr>
        <w:t xml:space="preserve"> </w:t>
      </w:r>
      <w:r w:rsidR="008F08F2">
        <w:rPr>
          <w:b/>
          <w:bCs/>
          <w:sz w:val="22"/>
          <w:szCs w:val="22"/>
        </w:rPr>
        <w:t>section 8.</w:t>
      </w:r>
      <w:r w:rsidR="004122E2">
        <w:rPr>
          <w:b/>
          <w:bCs/>
          <w:sz w:val="22"/>
          <w:szCs w:val="22"/>
        </w:rPr>
        <w:t>1</w:t>
      </w:r>
      <w:r w:rsidR="008F08F2">
        <w:rPr>
          <w:b/>
          <w:bCs/>
          <w:sz w:val="22"/>
          <w:szCs w:val="22"/>
        </w:rPr>
        <w:t>9.5.3</w:t>
      </w:r>
      <w:r w:rsidR="00954B05">
        <w:rPr>
          <w:b/>
          <w:bCs/>
          <w:sz w:val="22"/>
          <w:szCs w:val="22"/>
        </w:rPr>
        <w:t xml:space="preserve"> entirely.</w:t>
      </w:r>
    </w:p>
    <w:p w14:paraId="5D761FEB" w14:textId="08411AE5" w:rsidR="00B15E16" w:rsidRDefault="00B15E16" w:rsidP="00442AF1">
      <w:pPr>
        <w:rPr>
          <w:b/>
          <w:bCs/>
          <w:sz w:val="22"/>
          <w:szCs w:val="22"/>
        </w:rPr>
      </w:pPr>
      <w:r w:rsidRPr="00B15E16">
        <w:rPr>
          <w:b/>
          <w:bCs/>
          <w:noProof/>
          <w:sz w:val="22"/>
          <w:szCs w:val="22"/>
        </w:rPr>
        <w:lastRenderedPageBreak/>
        <mc:AlternateContent>
          <mc:Choice Requires="wps">
            <w:drawing>
              <wp:inline distT="0" distB="0" distL="0" distR="0" wp14:anchorId="44B1680E" wp14:editId="4B88F927">
                <wp:extent cx="6086475" cy="572452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724525"/>
                        </a:xfrm>
                        <a:prstGeom prst="rect">
                          <a:avLst/>
                        </a:prstGeom>
                        <a:solidFill>
                          <a:srgbClr val="FFFFFF"/>
                        </a:solidFill>
                        <a:ln w="9525">
                          <a:solidFill>
                            <a:srgbClr val="000000"/>
                          </a:solidFill>
                          <a:miter lim="800000"/>
                          <a:headEnd/>
                          <a:tailEnd/>
                        </a:ln>
                      </wps:spPr>
                      <wps:txbx>
                        <w:txbxContent>
                          <w:p w14:paraId="1B892901" w14:textId="77777777" w:rsidR="00C30E2E" w:rsidRPr="00C30E2E" w:rsidRDefault="00C30E2E" w:rsidP="00CA6DD6">
                            <w:pPr>
                              <w:spacing w:before="120"/>
                              <w:rPr>
                                <w:b/>
                                <w:color w:val="0070C0"/>
                                <w:u w:val="single"/>
                                <w:lang w:eastAsia="ko-KR"/>
                              </w:rPr>
                            </w:pPr>
                            <w:r w:rsidRPr="00C30E2E">
                              <w:rPr>
                                <w:b/>
                                <w:color w:val="0070C0"/>
                                <w:u w:val="single"/>
                                <w:lang w:eastAsia="ko-KR"/>
                              </w:rPr>
                              <w:t>Issue 2-1-1: [Case 1] - [</w:t>
                            </w:r>
                            <w:r w:rsidRPr="00C30E2E">
                              <w:rPr>
                                <w:b/>
                                <w:color w:val="0000FF"/>
                                <w:u w:val="single"/>
                                <w:lang w:eastAsia="ko-KR"/>
                              </w:rPr>
                              <w:t>Scenario 1</w:t>
                            </w:r>
                            <w:r w:rsidRPr="00C30E2E">
                              <w:rPr>
                                <w:b/>
                                <w:color w:val="0070C0"/>
                                <w:u w:val="single"/>
                                <w:lang w:eastAsia="ko-KR"/>
                              </w:rPr>
                              <w:t xml:space="preserve">] Further clarification on the agreement from </w:t>
                            </w:r>
                            <w:r w:rsidRPr="00C30E2E">
                              <w:rPr>
                                <w:b/>
                                <w:color w:val="0000FF"/>
                                <w:u w:val="single"/>
                                <w:lang w:eastAsia="ko-KR"/>
                              </w:rPr>
                              <w:t>scenario 1</w:t>
                            </w:r>
                            <w:r w:rsidRPr="00C30E2E">
                              <w:rPr>
                                <w:b/>
                                <w:color w:val="0070C0"/>
                                <w:u w:val="single"/>
                                <w:lang w:eastAsia="ko-KR"/>
                              </w:rPr>
                              <w:t>?</w:t>
                            </w:r>
                          </w:p>
                          <w:p w14:paraId="77F6C5BB" w14:textId="77777777" w:rsidR="00C30E2E" w:rsidRPr="00C30E2E" w:rsidRDefault="00C30E2E" w:rsidP="00C30E2E">
                            <w:pPr>
                              <w:pStyle w:val="ListParagraph"/>
                              <w:numPr>
                                <w:ilvl w:val="0"/>
                                <w:numId w:val="16"/>
                              </w:numPr>
                              <w:spacing w:after="120"/>
                              <w:ind w:left="720"/>
                              <w:contextualSpacing w:val="0"/>
                              <w:rPr>
                                <w:rFonts w:eastAsia="SimSun"/>
                                <w:sz w:val="20"/>
                                <w:szCs w:val="20"/>
                                <w:lang w:eastAsia="zh-CN"/>
                              </w:rPr>
                            </w:pPr>
                            <w:r w:rsidRPr="00C30E2E">
                              <w:rPr>
                                <w:rFonts w:eastAsia="SimSun"/>
                                <w:sz w:val="20"/>
                                <w:szCs w:val="20"/>
                                <w:lang w:eastAsia="zh-CN"/>
                              </w:rPr>
                              <w:t>Background:</w:t>
                            </w:r>
                          </w:p>
                          <w:p w14:paraId="510C83E1" w14:textId="77777777" w:rsidR="00C30E2E" w:rsidRPr="00C30E2E" w:rsidRDefault="00C30E2E" w:rsidP="00C30E2E">
                            <w:pPr>
                              <w:pStyle w:val="ListParagraph"/>
                              <w:numPr>
                                <w:ilvl w:val="1"/>
                                <w:numId w:val="16"/>
                              </w:numPr>
                              <w:spacing w:after="120"/>
                              <w:ind w:left="1080"/>
                              <w:contextualSpacing w:val="0"/>
                              <w:rPr>
                                <w:rFonts w:eastAsia="SimSun"/>
                                <w:color w:val="000000" w:themeColor="text1"/>
                                <w:sz w:val="20"/>
                                <w:szCs w:val="20"/>
                                <w:lang w:eastAsia="zh-CN"/>
                              </w:rPr>
                            </w:pPr>
                            <w:r w:rsidRPr="00C30E2E">
                              <w:rPr>
                                <w:rFonts w:eastAsia="SimSun"/>
                                <w:color w:val="000000" w:themeColor="text1"/>
                                <w:sz w:val="20"/>
                                <w:szCs w:val="20"/>
                                <w:lang w:eastAsia="zh-CN"/>
                              </w:rPr>
                              <w:t>Agreements from dynamic collision:</w:t>
                            </w:r>
                          </w:p>
                          <w:p w14:paraId="682C2CC5" w14:textId="77777777" w:rsidR="00C30E2E" w:rsidRPr="00C30E2E" w:rsidRDefault="00C30E2E" w:rsidP="00C30E2E">
                            <w:pPr>
                              <w:pStyle w:val="ListParagraph"/>
                              <w:numPr>
                                <w:ilvl w:val="2"/>
                                <w:numId w:val="16"/>
                              </w:numPr>
                              <w:overflowPunct w:val="0"/>
                              <w:autoSpaceDE w:val="0"/>
                              <w:autoSpaceDN w:val="0"/>
                              <w:adjustRightInd w:val="0"/>
                              <w:spacing w:after="120"/>
                              <w:ind w:left="1800"/>
                              <w:contextualSpacing w:val="0"/>
                              <w:textAlignment w:val="baseline"/>
                              <w:rPr>
                                <w:color w:val="000000"/>
                                <w:sz w:val="20"/>
                                <w:szCs w:val="20"/>
                                <w:lang w:eastAsia="zh-CN"/>
                              </w:rPr>
                            </w:pPr>
                            <w:r w:rsidRPr="00C30E2E">
                              <w:rPr>
                                <w:rFonts w:hint="eastAsia"/>
                                <w:color w:val="000000"/>
                                <w:sz w:val="20"/>
                                <w:szCs w:val="20"/>
                                <w:lang w:eastAsia="zh-CN"/>
                              </w:rPr>
                              <w:t>A collision between a change in the status of a pre-configured MG (MG#1) and a gap instance happens when the change occurs ≤ 4 ms before the start or ≤ 4 ms after the end of a gap instance of an activated concurrent MG (MG#2) the Pre-MG status and dropping</w:t>
                            </w:r>
                            <w:r w:rsidRPr="00C30E2E">
                              <w:rPr>
                                <w:color w:val="000000"/>
                                <w:sz w:val="20"/>
                                <w:szCs w:val="20"/>
                                <w:lang w:eastAsia="zh-CN"/>
                              </w:rPr>
                              <w:t xml:space="preserve"> rule shall be applied 5ms after the overlapping MG and UE should continue the measurement within the MG#2</w:t>
                            </w:r>
                          </w:p>
                          <w:p w14:paraId="01BE8033" w14:textId="77777777" w:rsidR="00C30E2E" w:rsidRPr="00C30E2E" w:rsidRDefault="00C30E2E" w:rsidP="00C30E2E">
                            <w:pPr>
                              <w:pStyle w:val="ListParagraph"/>
                              <w:numPr>
                                <w:ilvl w:val="3"/>
                                <w:numId w:val="16"/>
                              </w:numPr>
                              <w:spacing w:after="120"/>
                              <w:ind w:left="2520"/>
                              <w:contextualSpacing w:val="0"/>
                              <w:rPr>
                                <w:color w:val="000000"/>
                                <w:sz w:val="20"/>
                                <w:szCs w:val="20"/>
                                <w:lang w:eastAsia="zh-CN"/>
                              </w:rPr>
                            </w:pPr>
                            <w:r w:rsidRPr="00C30E2E">
                              <w:rPr>
                                <w:color w:val="000000"/>
                                <w:sz w:val="20"/>
                                <w:szCs w:val="20"/>
                                <w:lang w:eastAsia="zh-CN"/>
                              </w:rPr>
                              <w:t>TBD whether same Pre-MG activation delay requirements as Rel-17 can still be re-</w:t>
                            </w:r>
                            <w:proofErr w:type="gramStart"/>
                            <w:r w:rsidRPr="00C30E2E">
                              <w:rPr>
                                <w:color w:val="000000"/>
                                <w:sz w:val="20"/>
                                <w:szCs w:val="20"/>
                                <w:lang w:eastAsia="zh-CN"/>
                              </w:rPr>
                              <w:t>used</w:t>
                            </w:r>
                            <w:proofErr w:type="gramEnd"/>
                          </w:p>
                          <w:p w14:paraId="0448D6F5" w14:textId="77777777" w:rsidR="00C30E2E" w:rsidRPr="00C30E2E" w:rsidRDefault="00C30E2E" w:rsidP="00C30E2E">
                            <w:pPr>
                              <w:pStyle w:val="ListParagraph"/>
                              <w:numPr>
                                <w:ilvl w:val="3"/>
                                <w:numId w:val="16"/>
                              </w:numPr>
                              <w:spacing w:after="120"/>
                              <w:ind w:left="2520"/>
                              <w:contextualSpacing w:val="0"/>
                              <w:rPr>
                                <w:rFonts w:eastAsia="SimSun"/>
                                <w:color w:val="000000" w:themeColor="text1"/>
                                <w:sz w:val="20"/>
                                <w:szCs w:val="20"/>
                                <w:lang w:eastAsia="zh-CN"/>
                              </w:rPr>
                            </w:pPr>
                            <w:r w:rsidRPr="00C30E2E">
                              <w:rPr>
                                <w:rFonts w:eastAsia="SimSun"/>
                                <w:sz w:val="20"/>
                                <w:szCs w:val="20"/>
                                <w:lang w:eastAsia="zh-CN"/>
                              </w:rPr>
                              <w:t>The collision scenario in this issue is depicted in the figure below:</w:t>
                            </w:r>
                          </w:p>
                          <w:p w14:paraId="796B31D8" w14:textId="77777777" w:rsidR="00C30E2E" w:rsidRPr="00C30E2E" w:rsidRDefault="00C30E2E" w:rsidP="00C30E2E">
                            <w:pPr>
                              <w:spacing w:after="120"/>
                              <w:jc w:val="center"/>
                              <w:rPr>
                                <w:color w:val="000000" w:themeColor="text1"/>
                                <w:lang w:eastAsia="zh-CN"/>
                              </w:rPr>
                            </w:pPr>
                            <w:r w:rsidRPr="00C30E2E">
                              <w:rPr>
                                <w:noProof/>
                                <w:color w:val="000000" w:themeColor="text1"/>
                                <w:lang w:val="en-US" w:eastAsia="zh-CN"/>
                              </w:rPr>
                              <w:drawing>
                                <wp:inline distT="0" distB="0" distL="0" distR="0" wp14:anchorId="51919174" wp14:editId="5885E801">
                                  <wp:extent cx="2980690" cy="1597660"/>
                                  <wp:effectExtent l="0" t="0" r="0" b="2540"/>
                                  <wp:docPr id="10" name="Picture 1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proc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0508" cy="1603401"/>
                                          </a:xfrm>
                                          <a:prstGeom prst="rect">
                                            <a:avLst/>
                                          </a:prstGeom>
                                          <a:noFill/>
                                          <a:ln>
                                            <a:noFill/>
                                          </a:ln>
                                        </pic:spPr>
                                      </pic:pic>
                                    </a:graphicData>
                                  </a:graphic>
                                </wp:inline>
                              </w:drawing>
                            </w:r>
                          </w:p>
                          <w:p w14:paraId="20642F30" w14:textId="77777777" w:rsidR="00C30E2E" w:rsidRPr="00C30E2E" w:rsidRDefault="00C30E2E" w:rsidP="00C30E2E">
                            <w:pPr>
                              <w:pStyle w:val="ListParagraph"/>
                              <w:spacing w:after="120"/>
                              <w:rPr>
                                <w:rFonts w:eastAsia="SimSun"/>
                                <w:color w:val="000000" w:themeColor="text1"/>
                                <w:sz w:val="20"/>
                                <w:szCs w:val="20"/>
                                <w:lang w:eastAsia="zh-CN"/>
                              </w:rPr>
                            </w:pPr>
                            <w:r w:rsidRPr="00C30E2E">
                              <w:rPr>
                                <w:rFonts w:eastAsia="PMingLiU"/>
                                <w:sz w:val="20"/>
                                <w:szCs w:val="20"/>
                                <w:lang w:eastAsia="zh-TW"/>
                              </w:rPr>
                              <w:t xml:space="preserve">&lt; </w:t>
                            </w:r>
                            <w:r w:rsidRPr="00C30E2E">
                              <w:rPr>
                                <w:rFonts w:eastAsia="PMingLiU"/>
                                <w:b/>
                                <w:bCs/>
                                <w:sz w:val="20"/>
                                <w:szCs w:val="20"/>
                                <w:lang w:eastAsia="zh-TW"/>
                              </w:rPr>
                              <w:t>Way forward</w:t>
                            </w:r>
                            <w:r w:rsidRPr="00C30E2E">
                              <w:rPr>
                                <w:rFonts w:eastAsia="PMingLiU"/>
                                <w:sz w:val="20"/>
                                <w:szCs w:val="20"/>
                                <w:lang w:eastAsia="zh-TW"/>
                              </w:rPr>
                              <w:t xml:space="preserve"> &gt;</w:t>
                            </w:r>
                          </w:p>
                          <w:p w14:paraId="3E72F537" w14:textId="77777777" w:rsidR="00C30E2E" w:rsidRPr="00C30E2E" w:rsidRDefault="00C30E2E" w:rsidP="00C30E2E">
                            <w:pPr>
                              <w:pStyle w:val="ListParagraph"/>
                              <w:numPr>
                                <w:ilvl w:val="1"/>
                                <w:numId w:val="16"/>
                              </w:numPr>
                              <w:spacing w:after="120"/>
                              <w:ind w:left="1080"/>
                              <w:contextualSpacing w:val="0"/>
                              <w:rPr>
                                <w:color w:val="000000"/>
                                <w:sz w:val="20"/>
                                <w:szCs w:val="20"/>
                                <w:lang w:eastAsia="zh-CN"/>
                              </w:rPr>
                            </w:pPr>
                            <w:r w:rsidRPr="00C30E2E">
                              <w:rPr>
                                <w:color w:val="000000"/>
                                <w:sz w:val="20"/>
                                <w:szCs w:val="20"/>
                                <w:lang w:eastAsia="zh-CN"/>
                              </w:rPr>
                              <w:t xml:space="preserve">Option 1: </w:t>
                            </w:r>
                          </w:p>
                          <w:p w14:paraId="5B362256" w14:textId="77777777" w:rsidR="00C30E2E" w:rsidRPr="00C30E2E" w:rsidRDefault="00C30E2E" w:rsidP="00C30E2E">
                            <w:pPr>
                              <w:pStyle w:val="ListParagraph"/>
                              <w:numPr>
                                <w:ilvl w:val="2"/>
                                <w:numId w:val="16"/>
                              </w:numPr>
                              <w:spacing w:after="120"/>
                              <w:ind w:left="1800"/>
                              <w:contextualSpacing w:val="0"/>
                              <w:rPr>
                                <w:color w:val="000000"/>
                                <w:sz w:val="20"/>
                                <w:szCs w:val="20"/>
                                <w:lang w:eastAsia="zh-CN"/>
                              </w:rPr>
                            </w:pPr>
                            <w:r w:rsidRPr="00C30E2E">
                              <w:rPr>
                                <w:color w:val="000000"/>
                                <w:sz w:val="20"/>
                                <w:szCs w:val="20"/>
                                <w:lang w:eastAsia="zh-CN"/>
                              </w:rPr>
                              <w:t>The time point when Pre-MG activation/deactivation take effects shall be updated as: ‘</w:t>
                            </w:r>
                            <w:r w:rsidRPr="00C30E2E">
                              <w:rPr>
                                <w:color w:val="C00000"/>
                                <w:sz w:val="20"/>
                                <w:szCs w:val="20"/>
                                <w:lang w:eastAsia="zh-CN"/>
                              </w:rPr>
                              <w:t xml:space="preserve">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w:t>
                            </w:r>
                            <w:proofErr w:type="gramStart"/>
                            <w:r w:rsidRPr="00C30E2E">
                              <w:rPr>
                                <w:color w:val="C00000"/>
                                <w:sz w:val="20"/>
                                <w:szCs w:val="20"/>
                                <w:lang w:eastAsia="zh-CN"/>
                              </w:rPr>
                              <w:t>also</w:t>
                            </w:r>
                            <w:proofErr w:type="gramEnd"/>
                            <w:r w:rsidRPr="00C30E2E">
                              <w:rPr>
                                <w:color w:val="000000"/>
                                <w:sz w:val="20"/>
                                <w:szCs w:val="20"/>
                                <w:lang w:eastAsia="zh-CN"/>
                              </w:rPr>
                              <w:t>’</w:t>
                            </w:r>
                          </w:p>
                          <w:p w14:paraId="37D43812" w14:textId="77777777" w:rsidR="00C138AD" w:rsidRDefault="00C30E2E" w:rsidP="00C30E2E">
                            <w:pPr>
                              <w:pStyle w:val="ListParagraph"/>
                              <w:numPr>
                                <w:ilvl w:val="1"/>
                                <w:numId w:val="16"/>
                              </w:numPr>
                              <w:autoSpaceDN w:val="0"/>
                              <w:spacing w:after="120"/>
                              <w:ind w:left="1080"/>
                              <w:contextualSpacing w:val="0"/>
                              <w:rPr>
                                <w:color w:val="000000"/>
                                <w:sz w:val="20"/>
                                <w:szCs w:val="20"/>
                                <w:lang w:eastAsia="zh-CN"/>
                              </w:rPr>
                            </w:pPr>
                            <w:r w:rsidRPr="00C30E2E">
                              <w:rPr>
                                <w:color w:val="000000"/>
                                <w:sz w:val="20"/>
                                <w:szCs w:val="20"/>
                                <w:lang w:eastAsia="zh-CN"/>
                              </w:rPr>
                              <w:t xml:space="preserve">Option 2: </w:t>
                            </w:r>
                          </w:p>
                          <w:p w14:paraId="7DEAC47A" w14:textId="03503A2B" w:rsidR="00B15E16" w:rsidRPr="00C138AD" w:rsidRDefault="00C30E2E" w:rsidP="00C138AD">
                            <w:pPr>
                              <w:pStyle w:val="ListParagraph"/>
                              <w:numPr>
                                <w:ilvl w:val="2"/>
                                <w:numId w:val="16"/>
                              </w:numPr>
                              <w:autoSpaceDN w:val="0"/>
                              <w:spacing w:after="120"/>
                              <w:ind w:left="1800"/>
                              <w:contextualSpacing w:val="0"/>
                              <w:rPr>
                                <w:color w:val="000000"/>
                                <w:sz w:val="20"/>
                                <w:szCs w:val="20"/>
                                <w:lang w:eastAsia="zh-CN"/>
                              </w:rPr>
                            </w:pPr>
                            <w:r w:rsidRPr="00C138AD">
                              <w:rPr>
                                <w:color w:val="000000"/>
                                <w:sz w:val="20"/>
                                <w:szCs w:val="20"/>
                                <w:lang w:eastAsia="zh-CN"/>
                              </w:rPr>
                              <w:t>For Scenario 1, subclause 8.19.5.3 should state that the pre-configured gap activation shall be applied 5ms after the ending point of the overlapping measurement gap.</w:t>
                            </w:r>
                          </w:p>
                        </w:txbxContent>
                      </wps:txbx>
                      <wps:bodyPr rot="0" vert="horz" wrap="square" lIns="91440" tIns="45720" rIns="91440" bIns="45720" anchor="t" anchorCtr="0">
                        <a:noAutofit/>
                      </wps:bodyPr>
                    </wps:wsp>
                  </a:graphicData>
                </a:graphic>
              </wp:inline>
            </w:drawing>
          </mc:Choice>
          <mc:Fallback>
            <w:pict>
              <v:shapetype w14:anchorId="44B1680E" id="_x0000_t202" coordsize="21600,21600" o:spt="202" path="m,l,21600r21600,l21600,xe">
                <v:stroke joinstyle="miter"/>
                <v:path gradientshapeok="t" o:connecttype="rect"/>
              </v:shapetype>
              <v:shape id="Text Box 2" o:spid="_x0000_s1026" type="#_x0000_t202" style="width:479.25pt;height:4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">
                <v:textbox>
                  <w:txbxContent>
                    <w:p w14:paraId="1B892901" w14:textId="77777777" w:rsidR="00C30E2E" w:rsidRPr="00C30E2E" w:rsidRDefault="00C30E2E" w:rsidP="00CA6DD6">
                      <w:pPr>
                        <w:spacing w:before="120"/>
                        <w:rPr>
                          <w:b/>
                          <w:color w:val="0070C0"/>
                          <w:u w:val="single"/>
                          <w:lang w:eastAsia="ko-KR"/>
                        </w:rPr>
                      </w:pPr>
                      <w:r w:rsidRPr="00C30E2E">
                        <w:rPr>
                          <w:b/>
                          <w:color w:val="0070C0"/>
                          <w:u w:val="single"/>
                          <w:lang w:eastAsia="ko-KR"/>
                        </w:rPr>
                        <w:t>Issue 2-1-1: [Case 1] - [</w:t>
                      </w:r>
                      <w:r w:rsidRPr="00C30E2E">
                        <w:rPr>
                          <w:b/>
                          <w:color w:val="0000FF"/>
                          <w:u w:val="single"/>
                          <w:lang w:eastAsia="ko-KR"/>
                        </w:rPr>
                        <w:t>Scenario 1</w:t>
                      </w:r>
                      <w:r w:rsidRPr="00C30E2E">
                        <w:rPr>
                          <w:b/>
                          <w:color w:val="0070C0"/>
                          <w:u w:val="single"/>
                          <w:lang w:eastAsia="ko-KR"/>
                        </w:rPr>
                        <w:t xml:space="preserve">] Further clarification on the agreement from </w:t>
                      </w:r>
                      <w:r w:rsidRPr="00C30E2E">
                        <w:rPr>
                          <w:b/>
                          <w:color w:val="0000FF"/>
                          <w:u w:val="single"/>
                          <w:lang w:eastAsia="ko-KR"/>
                        </w:rPr>
                        <w:t>scenario 1</w:t>
                      </w:r>
                      <w:r w:rsidRPr="00C30E2E">
                        <w:rPr>
                          <w:b/>
                          <w:color w:val="0070C0"/>
                          <w:u w:val="single"/>
                          <w:lang w:eastAsia="ko-KR"/>
                        </w:rPr>
                        <w:t>?</w:t>
                      </w:r>
                    </w:p>
                    <w:p w14:paraId="77F6C5BB" w14:textId="77777777" w:rsidR="00C30E2E" w:rsidRPr="00C30E2E" w:rsidRDefault="00C30E2E" w:rsidP="00C30E2E">
                      <w:pPr>
                        <w:pStyle w:val="ListParagraph"/>
                        <w:numPr>
                          <w:ilvl w:val="0"/>
                          <w:numId w:val="16"/>
                        </w:numPr>
                        <w:spacing w:after="120"/>
                        <w:ind w:left="720"/>
                        <w:contextualSpacing w:val="0"/>
                        <w:rPr>
                          <w:rFonts w:eastAsia="SimSun"/>
                          <w:sz w:val="20"/>
                          <w:szCs w:val="20"/>
                          <w:lang w:eastAsia="zh-CN"/>
                        </w:rPr>
                      </w:pPr>
                      <w:r w:rsidRPr="00C30E2E">
                        <w:rPr>
                          <w:rFonts w:eastAsia="SimSun"/>
                          <w:sz w:val="20"/>
                          <w:szCs w:val="20"/>
                          <w:lang w:eastAsia="zh-CN"/>
                        </w:rPr>
                        <w:t>Background:</w:t>
                      </w:r>
                    </w:p>
                    <w:p w14:paraId="510C83E1" w14:textId="77777777" w:rsidR="00C30E2E" w:rsidRPr="00C30E2E" w:rsidRDefault="00C30E2E" w:rsidP="00C30E2E">
                      <w:pPr>
                        <w:pStyle w:val="ListParagraph"/>
                        <w:numPr>
                          <w:ilvl w:val="1"/>
                          <w:numId w:val="16"/>
                        </w:numPr>
                        <w:spacing w:after="120"/>
                        <w:ind w:left="1080"/>
                        <w:contextualSpacing w:val="0"/>
                        <w:rPr>
                          <w:rFonts w:eastAsia="SimSun"/>
                          <w:color w:val="000000" w:themeColor="text1"/>
                          <w:sz w:val="20"/>
                          <w:szCs w:val="20"/>
                          <w:lang w:eastAsia="zh-CN"/>
                        </w:rPr>
                      </w:pPr>
                      <w:r w:rsidRPr="00C30E2E">
                        <w:rPr>
                          <w:rFonts w:eastAsia="SimSun"/>
                          <w:color w:val="000000" w:themeColor="text1"/>
                          <w:sz w:val="20"/>
                          <w:szCs w:val="20"/>
                          <w:lang w:eastAsia="zh-CN"/>
                        </w:rPr>
                        <w:t>Agreements from dynamic collision:</w:t>
                      </w:r>
                    </w:p>
                    <w:p w14:paraId="682C2CC5" w14:textId="77777777" w:rsidR="00C30E2E" w:rsidRPr="00C30E2E" w:rsidRDefault="00C30E2E" w:rsidP="00C30E2E">
                      <w:pPr>
                        <w:pStyle w:val="ListParagraph"/>
                        <w:numPr>
                          <w:ilvl w:val="2"/>
                          <w:numId w:val="16"/>
                        </w:numPr>
                        <w:overflowPunct w:val="0"/>
                        <w:autoSpaceDE w:val="0"/>
                        <w:autoSpaceDN w:val="0"/>
                        <w:adjustRightInd w:val="0"/>
                        <w:spacing w:after="120"/>
                        <w:ind w:left="1800"/>
                        <w:contextualSpacing w:val="0"/>
                        <w:textAlignment w:val="baseline"/>
                        <w:rPr>
                          <w:color w:val="000000"/>
                          <w:sz w:val="20"/>
                          <w:szCs w:val="20"/>
                          <w:lang w:eastAsia="zh-CN"/>
                        </w:rPr>
                      </w:pPr>
                      <w:r w:rsidRPr="00C30E2E">
                        <w:rPr>
                          <w:rFonts w:hint="eastAsia"/>
                          <w:color w:val="000000"/>
                          <w:sz w:val="20"/>
                          <w:szCs w:val="20"/>
                          <w:lang w:eastAsia="zh-CN"/>
                        </w:rPr>
                        <w:t>A collision between a change in the status of a pre-configured MG (MG#1) and a gap instance happens when the change occurs ≤ 4 ms before the start or ≤ 4 ms after the end of a gap instance of an activated concurrent MG (MG#2) the Pre-MG status and dropping</w:t>
                      </w:r>
                      <w:r w:rsidRPr="00C30E2E">
                        <w:rPr>
                          <w:color w:val="000000"/>
                          <w:sz w:val="20"/>
                          <w:szCs w:val="20"/>
                          <w:lang w:eastAsia="zh-CN"/>
                        </w:rPr>
                        <w:t xml:space="preserve"> rule shall be applied 5ms after the overlapping MG and UE should continue the measurement within the MG#2</w:t>
                      </w:r>
                    </w:p>
                    <w:p w14:paraId="01BE8033" w14:textId="77777777" w:rsidR="00C30E2E" w:rsidRPr="00C30E2E" w:rsidRDefault="00C30E2E" w:rsidP="00C30E2E">
                      <w:pPr>
                        <w:pStyle w:val="ListParagraph"/>
                        <w:numPr>
                          <w:ilvl w:val="3"/>
                          <w:numId w:val="16"/>
                        </w:numPr>
                        <w:spacing w:after="120"/>
                        <w:ind w:left="2520"/>
                        <w:contextualSpacing w:val="0"/>
                        <w:rPr>
                          <w:color w:val="000000"/>
                          <w:sz w:val="20"/>
                          <w:szCs w:val="20"/>
                          <w:lang w:eastAsia="zh-CN"/>
                        </w:rPr>
                      </w:pPr>
                      <w:r w:rsidRPr="00C30E2E">
                        <w:rPr>
                          <w:color w:val="000000"/>
                          <w:sz w:val="20"/>
                          <w:szCs w:val="20"/>
                          <w:lang w:eastAsia="zh-CN"/>
                        </w:rPr>
                        <w:t>TBD whether same Pre-MG activation delay requirements as Rel-17 can still be re-</w:t>
                      </w:r>
                      <w:proofErr w:type="gramStart"/>
                      <w:r w:rsidRPr="00C30E2E">
                        <w:rPr>
                          <w:color w:val="000000"/>
                          <w:sz w:val="20"/>
                          <w:szCs w:val="20"/>
                          <w:lang w:eastAsia="zh-CN"/>
                        </w:rPr>
                        <w:t>used</w:t>
                      </w:r>
                      <w:proofErr w:type="gramEnd"/>
                    </w:p>
                    <w:p w14:paraId="0448D6F5" w14:textId="77777777" w:rsidR="00C30E2E" w:rsidRPr="00C30E2E" w:rsidRDefault="00C30E2E" w:rsidP="00C30E2E">
                      <w:pPr>
                        <w:pStyle w:val="ListParagraph"/>
                        <w:numPr>
                          <w:ilvl w:val="3"/>
                          <w:numId w:val="16"/>
                        </w:numPr>
                        <w:spacing w:after="120"/>
                        <w:ind w:left="2520"/>
                        <w:contextualSpacing w:val="0"/>
                        <w:rPr>
                          <w:rFonts w:eastAsia="SimSun"/>
                          <w:color w:val="000000" w:themeColor="text1"/>
                          <w:sz w:val="20"/>
                          <w:szCs w:val="20"/>
                          <w:lang w:eastAsia="zh-CN"/>
                        </w:rPr>
                      </w:pPr>
                      <w:r w:rsidRPr="00C30E2E">
                        <w:rPr>
                          <w:rFonts w:eastAsia="SimSun"/>
                          <w:sz w:val="20"/>
                          <w:szCs w:val="20"/>
                          <w:lang w:eastAsia="zh-CN"/>
                        </w:rPr>
                        <w:t>The collision scenario in this issue is depicted in the figure below:</w:t>
                      </w:r>
                    </w:p>
                    <w:p w14:paraId="796B31D8" w14:textId="77777777" w:rsidR="00C30E2E" w:rsidRPr="00C30E2E" w:rsidRDefault="00C30E2E" w:rsidP="00C30E2E">
                      <w:pPr>
                        <w:spacing w:after="120"/>
                        <w:jc w:val="center"/>
                        <w:rPr>
                          <w:color w:val="000000" w:themeColor="text1"/>
                          <w:lang w:eastAsia="zh-CN"/>
                        </w:rPr>
                      </w:pPr>
                      <w:r w:rsidRPr="00C30E2E">
                        <w:rPr>
                          <w:noProof/>
                          <w:color w:val="000000" w:themeColor="text1"/>
                          <w:lang w:val="en-US" w:eastAsia="zh-CN"/>
                        </w:rPr>
                        <w:drawing>
                          <wp:inline distT="0" distB="0" distL="0" distR="0" wp14:anchorId="51919174" wp14:editId="5885E801">
                            <wp:extent cx="2980690" cy="1597660"/>
                            <wp:effectExtent l="0" t="0" r="0" b="2540"/>
                            <wp:docPr id="10" name="Picture 1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proc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0508" cy="1603401"/>
                                    </a:xfrm>
                                    <a:prstGeom prst="rect">
                                      <a:avLst/>
                                    </a:prstGeom>
                                    <a:noFill/>
                                    <a:ln>
                                      <a:noFill/>
                                    </a:ln>
                                  </pic:spPr>
                                </pic:pic>
                              </a:graphicData>
                            </a:graphic>
                          </wp:inline>
                        </w:drawing>
                      </w:r>
                    </w:p>
                    <w:p w14:paraId="20642F30" w14:textId="77777777" w:rsidR="00C30E2E" w:rsidRPr="00C30E2E" w:rsidRDefault="00C30E2E" w:rsidP="00C30E2E">
                      <w:pPr>
                        <w:pStyle w:val="ListParagraph"/>
                        <w:spacing w:after="120"/>
                        <w:rPr>
                          <w:rFonts w:eastAsia="SimSun"/>
                          <w:color w:val="000000" w:themeColor="text1"/>
                          <w:sz w:val="20"/>
                          <w:szCs w:val="20"/>
                          <w:lang w:eastAsia="zh-CN"/>
                        </w:rPr>
                      </w:pPr>
                      <w:r w:rsidRPr="00C30E2E">
                        <w:rPr>
                          <w:rFonts w:eastAsia="PMingLiU"/>
                          <w:sz w:val="20"/>
                          <w:szCs w:val="20"/>
                          <w:lang w:eastAsia="zh-TW"/>
                        </w:rPr>
                        <w:t xml:space="preserve">&lt; </w:t>
                      </w:r>
                      <w:r w:rsidRPr="00C30E2E">
                        <w:rPr>
                          <w:rFonts w:eastAsia="PMingLiU"/>
                          <w:b/>
                          <w:bCs/>
                          <w:sz w:val="20"/>
                          <w:szCs w:val="20"/>
                          <w:lang w:eastAsia="zh-TW"/>
                        </w:rPr>
                        <w:t>Way forward</w:t>
                      </w:r>
                      <w:r w:rsidRPr="00C30E2E">
                        <w:rPr>
                          <w:rFonts w:eastAsia="PMingLiU"/>
                          <w:sz w:val="20"/>
                          <w:szCs w:val="20"/>
                          <w:lang w:eastAsia="zh-TW"/>
                        </w:rPr>
                        <w:t xml:space="preserve"> &gt;</w:t>
                      </w:r>
                    </w:p>
                    <w:p w14:paraId="3E72F537" w14:textId="77777777" w:rsidR="00C30E2E" w:rsidRPr="00C30E2E" w:rsidRDefault="00C30E2E" w:rsidP="00C30E2E">
                      <w:pPr>
                        <w:pStyle w:val="ListParagraph"/>
                        <w:numPr>
                          <w:ilvl w:val="1"/>
                          <w:numId w:val="16"/>
                        </w:numPr>
                        <w:spacing w:after="120"/>
                        <w:ind w:left="1080"/>
                        <w:contextualSpacing w:val="0"/>
                        <w:rPr>
                          <w:color w:val="000000"/>
                          <w:sz w:val="20"/>
                          <w:szCs w:val="20"/>
                          <w:lang w:eastAsia="zh-CN"/>
                        </w:rPr>
                      </w:pPr>
                      <w:r w:rsidRPr="00C30E2E">
                        <w:rPr>
                          <w:color w:val="000000"/>
                          <w:sz w:val="20"/>
                          <w:szCs w:val="20"/>
                          <w:lang w:eastAsia="zh-CN"/>
                        </w:rPr>
                        <w:t xml:space="preserve">Option 1: </w:t>
                      </w:r>
                    </w:p>
                    <w:p w14:paraId="5B362256" w14:textId="77777777" w:rsidR="00C30E2E" w:rsidRPr="00C30E2E" w:rsidRDefault="00C30E2E" w:rsidP="00C30E2E">
                      <w:pPr>
                        <w:pStyle w:val="ListParagraph"/>
                        <w:numPr>
                          <w:ilvl w:val="2"/>
                          <w:numId w:val="16"/>
                        </w:numPr>
                        <w:spacing w:after="120"/>
                        <w:ind w:left="1800"/>
                        <w:contextualSpacing w:val="0"/>
                        <w:rPr>
                          <w:color w:val="000000"/>
                          <w:sz w:val="20"/>
                          <w:szCs w:val="20"/>
                          <w:lang w:eastAsia="zh-CN"/>
                        </w:rPr>
                      </w:pPr>
                      <w:r w:rsidRPr="00C30E2E">
                        <w:rPr>
                          <w:color w:val="000000"/>
                          <w:sz w:val="20"/>
                          <w:szCs w:val="20"/>
                          <w:lang w:eastAsia="zh-CN"/>
                        </w:rPr>
                        <w:t>The time point when Pre-MG activation/deactivation take effects shall be updated as: ‘</w:t>
                      </w:r>
                      <w:r w:rsidRPr="00C30E2E">
                        <w:rPr>
                          <w:color w:val="C00000"/>
                          <w:sz w:val="20"/>
                          <w:szCs w:val="20"/>
                          <w:lang w:eastAsia="zh-CN"/>
                        </w:rPr>
                        <w:t xml:space="preserve">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w:t>
                      </w:r>
                      <w:proofErr w:type="gramStart"/>
                      <w:r w:rsidRPr="00C30E2E">
                        <w:rPr>
                          <w:color w:val="C00000"/>
                          <w:sz w:val="20"/>
                          <w:szCs w:val="20"/>
                          <w:lang w:eastAsia="zh-CN"/>
                        </w:rPr>
                        <w:t>also</w:t>
                      </w:r>
                      <w:proofErr w:type="gramEnd"/>
                      <w:r w:rsidRPr="00C30E2E">
                        <w:rPr>
                          <w:color w:val="000000"/>
                          <w:sz w:val="20"/>
                          <w:szCs w:val="20"/>
                          <w:lang w:eastAsia="zh-CN"/>
                        </w:rPr>
                        <w:t>’</w:t>
                      </w:r>
                    </w:p>
                    <w:p w14:paraId="37D43812" w14:textId="77777777" w:rsidR="00C138AD" w:rsidRDefault="00C30E2E" w:rsidP="00C30E2E">
                      <w:pPr>
                        <w:pStyle w:val="ListParagraph"/>
                        <w:numPr>
                          <w:ilvl w:val="1"/>
                          <w:numId w:val="16"/>
                        </w:numPr>
                        <w:autoSpaceDN w:val="0"/>
                        <w:spacing w:after="120"/>
                        <w:ind w:left="1080"/>
                        <w:contextualSpacing w:val="0"/>
                        <w:rPr>
                          <w:color w:val="000000"/>
                          <w:sz w:val="20"/>
                          <w:szCs w:val="20"/>
                          <w:lang w:eastAsia="zh-CN"/>
                        </w:rPr>
                      </w:pPr>
                      <w:r w:rsidRPr="00C30E2E">
                        <w:rPr>
                          <w:color w:val="000000"/>
                          <w:sz w:val="20"/>
                          <w:szCs w:val="20"/>
                          <w:lang w:eastAsia="zh-CN"/>
                        </w:rPr>
                        <w:t xml:space="preserve">Option 2: </w:t>
                      </w:r>
                    </w:p>
                    <w:p w14:paraId="7DEAC47A" w14:textId="03503A2B" w:rsidR="00B15E16" w:rsidRPr="00C138AD" w:rsidRDefault="00C30E2E" w:rsidP="00C138AD">
                      <w:pPr>
                        <w:pStyle w:val="ListParagraph"/>
                        <w:numPr>
                          <w:ilvl w:val="2"/>
                          <w:numId w:val="16"/>
                        </w:numPr>
                        <w:autoSpaceDN w:val="0"/>
                        <w:spacing w:after="120"/>
                        <w:ind w:left="1800"/>
                        <w:contextualSpacing w:val="0"/>
                        <w:rPr>
                          <w:color w:val="000000"/>
                          <w:sz w:val="20"/>
                          <w:szCs w:val="20"/>
                          <w:lang w:eastAsia="zh-CN"/>
                        </w:rPr>
                      </w:pPr>
                      <w:r w:rsidRPr="00C138AD">
                        <w:rPr>
                          <w:color w:val="000000"/>
                          <w:sz w:val="20"/>
                          <w:szCs w:val="20"/>
                          <w:lang w:eastAsia="zh-CN"/>
                        </w:rPr>
                        <w:t>For Scenario 1, subclause 8.19.5.3 should state that the pre-configured gap activation shall be applied 5ms after the ending point of the overlapping measurement gap.</w:t>
                      </w:r>
                    </w:p>
                  </w:txbxContent>
                </v:textbox>
                <w10:anchorlock/>
              </v:shape>
            </w:pict>
          </mc:Fallback>
        </mc:AlternateContent>
      </w:r>
    </w:p>
    <w:p w14:paraId="2E0D52E2" w14:textId="77BAEB83" w:rsidR="00CA6DD6" w:rsidRDefault="00CA6DD6" w:rsidP="00442AF1">
      <w:pPr>
        <w:rPr>
          <w:b/>
          <w:bCs/>
          <w:sz w:val="22"/>
          <w:szCs w:val="22"/>
        </w:rPr>
      </w:pPr>
      <w:r>
        <w:rPr>
          <w:b/>
          <w:bCs/>
          <w:sz w:val="22"/>
          <w:szCs w:val="22"/>
        </w:rPr>
        <w:t xml:space="preserve">Proposal 2: No clarification is needed for </w:t>
      </w:r>
      <w:r w:rsidR="002506F5">
        <w:rPr>
          <w:b/>
          <w:bCs/>
          <w:sz w:val="22"/>
          <w:szCs w:val="22"/>
        </w:rPr>
        <w:t xml:space="preserve">Case 1, </w:t>
      </w:r>
      <w:r>
        <w:rPr>
          <w:b/>
          <w:bCs/>
          <w:sz w:val="22"/>
          <w:szCs w:val="22"/>
        </w:rPr>
        <w:t>scenario 1. Requirements are correctly captured in 38.133 section 9.1.12.4.</w:t>
      </w:r>
    </w:p>
    <w:p w14:paraId="35C75845" w14:textId="214466D0" w:rsidR="002506F5" w:rsidRDefault="002506F5" w:rsidP="00442AF1">
      <w:pPr>
        <w:rPr>
          <w:b/>
          <w:bCs/>
          <w:sz w:val="22"/>
          <w:szCs w:val="22"/>
        </w:rPr>
      </w:pPr>
      <w:r w:rsidRPr="00B15E16">
        <w:rPr>
          <w:b/>
          <w:bCs/>
          <w:noProof/>
          <w:sz w:val="22"/>
          <w:szCs w:val="22"/>
        </w:rPr>
        <w:lastRenderedPageBreak/>
        <mc:AlternateContent>
          <mc:Choice Requires="wps">
            <w:drawing>
              <wp:inline distT="0" distB="0" distL="0" distR="0" wp14:anchorId="58290397" wp14:editId="6D950362">
                <wp:extent cx="6078220" cy="5229225"/>
                <wp:effectExtent l="0" t="0" r="17780" b="28575"/>
                <wp:docPr id="5133423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229225"/>
                        </a:xfrm>
                        <a:prstGeom prst="rect">
                          <a:avLst/>
                        </a:prstGeom>
                        <a:solidFill>
                          <a:srgbClr val="FFFFFF"/>
                        </a:solidFill>
                        <a:ln w="9525">
                          <a:solidFill>
                            <a:srgbClr val="000000"/>
                          </a:solidFill>
                          <a:miter lim="800000"/>
                          <a:headEnd/>
                          <a:tailEnd/>
                        </a:ln>
                      </wps:spPr>
                      <wps:txbx>
                        <w:txbxContent>
                          <w:p w14:paraId="648E0D60" w14:textId="77777777" w:rsidR="00736B7D" w:rsidRPr="00736B7D" w:rsidRDefault="00736B7D" w:rsidP="00736B7D">
                            <w:pPr>
                              <w:rPr>
                                <w:b/>
                                <w:color w:val="0070C0"/>
                                <w:u w:val="single"/>
                                <w:lang w:eastAsia="ko-KR"/>
                              </w:rPr>
                            </w:pPr>
                            <w:r w:rsidRPr="00736B7D">
                              <w:rPr>
                                <w:b/>
                                <w:color w:val="0070C0"/>
                                <w:u w:val="single"/>
                                <w:lang w:eastAsia="ko-KR"/>
                              </w:rPr>
                              <w:t>Issue 2-1-2: [Case 1] - [</w:t>
                            </w:r>
                            <w:r w:rsidRPr="00736B7D">
                              <w:rPr>
                                <w:b/>
                                <w:color w:val="0000FF"/>
                                <w:u w:val="single"/>
                                <w:lang w:eastAsia="ko-KR"/>
                              </w:rPr>
                              <w:t>Scenario 2</w:t>
                            </w:r>
                            <w:r w:rsidRPr="00736B7D">
                              <w:rPr>
                                <w:b/>
                                <w:color w:val="0070C0"/>
                                <w:u w:val="single"/>
                                <w:lang w:eastAsia="ko-KR"/>
                              </w:rPr>
                              <w:t xml:space="preserve">] When the pre-configured MG </w:t>
                            </w:r>
                            <w:r w:rsidRPr="00736B7D">
                              <w:rPr>
                                <w:b/>
                                <w:color w:val="002060"/>
                                <w:u w:val="single"/>
                                <w:lang w:eastAsia="ko-KR"/>
                              </w:rPr>
                              <w:t xml:space="preserve">deactivation </w:t>
                            </w:r>
                            <w:r w:rsidRPr="00736B7D">
                              <w:rPr>
                                <w:b/>
                                <w:color w:val="0070C0"/>
                                <w:u w:val="single"/>
                                <w:lang w:eastAsia="ko-KR"/>
                              </w:rPr>
                              <w:t xml:space="preserve">procedure is overlapped with one of concurrent gap occasion during the dynamic collision (i.e. </w:t>
                            </w:r>
                            <w:r w:rsidRPr="00736B7D">
                              <w:rPr>
                                <w:b/>
                                <w:color w:val="002060"/>
                                <w:u w:val="single"/>
                                <w:lang w:eastAsia="ko-KR"/>
                              </w:rPr>
                              <w:t>Pre-MG has higher priority than the MG</w:t>
                            </w:r>
                            <w:r w:rsidRPr="00736B7D">
                              <w:rPr>
                                <w:b/>
                                <w:color w:val="0070C0"/>
                                <w:u w:val="single"/>
                                <w:lang w:eastAsia="ko-KR"/>
                              </w:rPr>
                              <w:t>)</w:t>
                            </w:r>
                          </w:p>
                          <w:p w14:paraId="38A4114A" w14:textId="77777777" w:rsidR="00736B7D" w:rsidRPr="00736B7D" w:rsidRDefault="00736B7D" w:rsidP="00736B7D">
                            <w:pPr>
                              <w:pStyle w:val="ListParagraph"/>
                              <w:numPr>
                                <w:ilvl w:val="0"/>
                                <w:numId w:val="16"/>
                              </w:numPr>
                              <w:spacing w:after="120"/>
                              <w:ind w:left="720"/>
                              <w:contextualSpacing w:val="0"/>
                              <w:rPr>
                                <w:rFonts w:eastAsia="SimSun"/>
                                <w:color w:val="000000" w:themeColor="text1"/>
                                <w:sz w:val="20"/>
                                <w:szCs w:val="20"/>
                                <w:lang w:eastAsia="zh-CN"/>
                              </w:rPr>
                            </w:pPr>
                            <w:r w:rsidRPr="00736B7D">
                              <w:rPr>
                                <w:rFonts w:eastAsia="SimSun"/>
                                <w:color w:val="000000" w:themeColor="text1"/>
                                <w:sz w:val="20"/>
                                <w:szCs w:val="20"/>
                                <w:lang w:eastAsia="zh-CN"/>
                              </w:rPr>
                              <w:t>Background:</w:t>
                            </w:r>
                          </w:p>
                          <w:p w14:paraId="09380F90" w14:textId="77777777" w:rsidR="00736B7D" w:rsidRPr="00736B7D" w:rsidRDefault="00736B7D" w:rsidP="00736B7D">
                            <w:pPr>
                              <w:pStyle w:val="ListParagraph"/>
                              <w:numPr>
                                <w:ilvl w:val="1"/>
                                <w:numId w:val="16"/>
                              </w:numPr>
                              <w:spacing w:after="120"/>
                              <w:ind w:left="1080"/>
                              <w:contextualSpacing w:val="0"/>
                              <w:rPr>
                                <w:rFonts w:eastAsia="SimSun"/>
                                <w:color w:val="000000" w:themeColor="text1"/>
                                <w:sz w:val="20"/>
                                <w:szCs w:val="20"/>
                                <w:lang w:eastAsia="zh-CN"/>
                              </w:rPr>
                            </w:pPr>
                            <w:r w:rsidRPr="00736B7D">
                              <w:rPr>
                                <w:rFonts w:eastAsia="SimSun"/>
                                <w:color w:val="000000" w:themeColor="text1"/>
                                <w:sz w:val="20"/>
                                <w:szCs w:val="20"/>
                                <w:lang w:eastAsia="zh-CN"/>
                              </w:rPr>
                              <w:t>Agreement from the previous meeting:</w:t>
                            </w:r>
                          </w:p>
                          <w:p w14:paraId="46B9CC52" w14:textId="77777777" w:rsidR="00736B7D" w:rsidRPr="00736B7D" w:rsidRDefault="00736B7D" w:rsidP="00736B7D">
                            <w:pPr>
                              <w:pStyle w:val="ListParagraph"/>
                              <w:numPr>
                                <w:ilvl w:val="2"/>
                                <w:numId w:val="16"/>
                              </w:numPr>
                              <w:overflowPunct w:val="0"/>
                              <w:autoSpaceDE w:val="0"/>
                              <w:autoSpaceDN w:val="0"/>
                              <w:adjustRightInd w:val="0"/>
                              <w:spacing w:after="120"/>
                              <w:ind w:left="1800"/>
                              <w:contextualSpacing w:val="0"/>
                              <w:textAlignment w:val="baseline"/>
                              <w:rPr>
                                <w:rFonts w:eastAsia="SimSun"/>
                                <w:color w:val="000000" w:themeColor="text1"/>
                                <w:sz w:val="20"/>
                                <w:szCs w:val="20"/>
                                <w:lang w:eastAsia="zh-CN"/>
                              </w:rPr>
                            </w:pPr>
                            <w:r w:rsidRPr="00736B7D">
                              <w:rPr>
                                <w:rFonts w:eastAsia="SimSun"/>
                                <w:color w:val="000000" w:themeColor="text1"/>
                                <w:sz w:val="20"/>
                                <w:szCs w:val="20"/>
                                <w:lang w:eastAsia="zh-CN"/>
                              </w:rPr>
                              <w:t>[Case 1] - [Scenario 2] When the pre-configured MG deactivation procedure is overlapped with one of concurrent gap occasion during the dynamic collision (i.e. Pre-MG has higher priority than the MG)</w:t>
                            </w:r>
                          </w:p>
                          <w:p w14:paraId="60E04ACA" w14:textId="77777777" w:rsidR="00736B7D" w:rsidRPr="00736B7D" w:rsidRDefault="00736B7D" w:rsidP="00736B7D">
                            <w:pPr>
                              <w:pStyle w:val="ListParagraph"/>
                              <w:numPr>
                                <w:ilvl w:val="3"/>
                                <w:numId w:val="16"/>
                              </w:numPr>
                              <w:overflowPunct w:val="0"/>
                              <w:autoSpaceDE w:val="0"/>
                              <w:autoSpaceDN w:val="0"/>
                              <w:adjustRightInd w:val="0"/>
                              <w:spacing w:after="120"/>
                              <w:ind w:left="2520"/>
                              <w:contextualSpacing w:val="0"/>
                              <w:textAlignment w:val="baseline"/>
                              <w:rPr>
                                <w:rFonts w:eastAsia="SimSun"/>
                                <w:color w:val="000000" w:themeColor="text1"/>
                                <w:sz w:val="20"/>
                                <w:szCs w:val="20"/>
                                <w:lang w:eastAsia="zh-CN"/>
                              </w:rPr>
                            </w:pPr>
                            <w:r w:rsidRPr="00736B7D">
                              <w:rPr>
                                <w:rFonts w:eastAsia="SimSun"/>
                                <w:color w:val="000000" w:themeColor="text1"/>
                                <w:sz w:val="20"/>
                                <w:szCs w:val="20"/>
                                <w:lang w:eastAsia="zh-CN"/>
                              </w:rPr>
                              <w:t xml:space="preserve">When a pre-MG deactivation and a Type-2 MG collide, and the pre-MG has higher priority, UE should drop the colliding Type-2 MG </w:t>
                            </w:r>
                            <w:proofErr w:type="gramStart"/>
                            <w:r w:rsidRPr="00736B7D">
                              <w:rPr>
                                <w:rFonts w:eastAsia="SimSun"/>
                                <w:color w:val="000000" w:themeColor="text1"/>
                                <w:sz w:val="20"/>
                                <w:szCs w:val="20"/>
                                <w:lang w:eastAsia="zh-CN"/>
                              </w:rPr>
                              <w:t>occasion</w:t>
                            </w:r>
                            <w:proofErr w:type="gramEnd"/>
                            <w:r w:rsidRPr="00736B7D">
                              <w:rPr>
                                <w:rFonts w:eastAsia="SimSun"/>
                                <w:color w:val="000000" w:themeColor="text1"/>
                                <w:sz w:val="20"/>
                                <w:szCs w:val="20"/>
                                <w:lang w:eastAsia="zh-CN"/>
                              </w:rPr>
                              <w:t xml:space="preserve"> </w:t>
                            </w:r>
                          </w:p>
                          <w:p w14:paraId="17A221E5" w14:textId="77777777" w:rsidR="00736B7D" w:rsidRPr="00736B7D" w:rsidRDefault="00736B7D" w:rsidP="00736B7D">
                            <w:pPr>
                              <w:pStyle w:val="ListParagraph"/>
                              <w:numPr>
                                <w:ilvl w:val="1"/>
                                <w:numId w:val="16"/>
                              </w:numPr>
                              <w:spacing w:after="120"/>
                              <w:ind w:left="1080"/>
                              <w:contextualSpacing w:val="0"/>
                              <w:rPr>
                                <w:rFonts w:eastAsia="SimSun"/>
                                <w:color w:val="000000" w:themeColor="text1"/>
                                <w:sz w:val="20"/>
                                <w:szCs w:val="20"/>
                                <w:lang w:eastAsia="zh-CN"/>
                              </w:rPr>
                            </w:pPr>
                            <w:r w:rsidRPr="00736B7D">
                              <w:rPr>
                                <w:rFonts w:eastAsia="SimSun"/>
                                <w:sz w:val="20"/>
                                <w:szCs w:val="20"/>
                                <w:lang w:eastAsia="zh-CN"/>
                              </w:rPr>
                              <w:t>The collision scenario in this issue is depicted in the figure below:</w:t>
                            </w:r>
                          </w:p>
                          <w:p w14:paraId="41FB00FE" w14:textId="77777777" w:rsidR="00736B7D" w:rsidRPr="00736B7D" w:rsidRDefault="00736B7D" w:rsidP="00736B7D">
                            <w:pPr>
                              <w:spacing w:after="120"/>
                              <w:jc w:val="center"/>
                              <w:rPr>
                                <w:color w:val="000000" w:themeColor="text1"/>
                                <w:lang w:eastAsia="zh-CN"/>
                              </w:rPr>
                            </w:pPr>
                            <w:r w:rsidRPr="00736B7D">
                              <w:rPr>
                                <w:noProof/>
                                <w:color w:val="000000" w:themeColor="text1"/>
                                <w:lang w:val="en-US" w:eastAsia="zh-CN"/>
                              </w:rPr>
                              <w:drawing>
                                <wp:inline distT="0" distB="0" distL="0" distR="0" wp14:anchorId="5324E5FB" wp14:editId="4997BA4E">
                                  <wp:extent cx="3907155" cy="2049780"/>
                                  <wp:effectExtent l="0" t="0" r="0" b="7620"/>
                                  <wp:docPr id="17" name="Picture 1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diagram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11634" cy="2052413"/>
                                          </a:xfrm>
                                          <a:prstGeom prst="rect">
                                            <a:avLst/>
                                          </a:prstGeom>
                                          <a:noFill/>
                                          <a:ln>
                                            <a:noFill/>
                                          </a:ln>
                                        </pic:spPr>
                                      </pic:pic>
                                    </a:graphicData>
                                  </a:graphic>
                                </wp:inline>
                              </w:drawing>
                            </w:r>
                          </w:p>
                          <w:p w14:paraId="5561EFF5" w14:textId="77777777" w:rsidR="00736B7D" w:rsidRPr="00736B7D" w:rsidRDefault="00736B7D" w:rsidP="00736B7D">
                            <w:pPr>
                              <w:pStyle w:val="ListParagraph"/>
                              <w:spacing w:after="120"/>
                              <w:rPr>
                                <w:rFonts w:eastAsia="SimSun"/>
                                <w:color w:val="000000" w:themeColor="text1"/>
                                <w:sz w:val="20"/>
                                <w:szCs w:val="20"/>
                                <w:lang w:eastAsia="zh-CN"/>
                              </w:rPr>
                            </w:pPr>
                            <w:r w:rsidRPr="00736B7D">
                              <w:rPr>
                                <w:rFonts w:eastAsia="PMingLiU"/>
                                <w:sz w:val="20"/>
                                <w:szCs w:val="20"/>
                                <w:lang w:eastAsia="zh-TW"/>
                              </w:rPr>
                              <w:t xml:space="preserve">&lt; </w:t>
                            </w:r>
                            <w:r w:rsidRPr="00736B7D">
                              <w:rPr>
                                <w:rFonts w:eastAsia="PMingLiU"/>
                                <w:b/>
                                <w:bCs/>
                                <w:sz w:val="20"/>
                                <w:szCs w:val="20"/>
                                <w:lang w:eastAsia="zh-TW"/>
                              </w:rPr>
                              <w:t>Way forward</w:t>
                            </w:r>
                            <w:r w:rsidRPr="00736B7D">
                              <w:rPr>
                                <w:rFonts w:eastAsia="PMingLiU"/>
                                <w:sz w:val="20"/>
                                <w:szCs w:val="20"/>
                                <w:lang w:eastAsia="zh-TW"/>
                              </w:rPr>
                              <w:t xml:space="preserve"> &gt;</w:t>
                            </w:r>
                          </w:p>
                          <w:p w14:paraId="293F621F" w14:textId="77777777" w:rsidR="00736B7D" w:rsidRPr="00736B7D" w:rsidRDefault="00736B7D" w:rsidP="00736B7D">
                            <w:pPr>
                              <w:pStyle w:val="ListParagraph"/>
                              <w:numPr>
                                <w:ilvl w:val="1"/>
                                <w:numId w:val="16"/>
                              </w:numPr>
                              <w:spacing w:after="120"/>
                              <w:ind w:left="720"/>
                              <w:contextualSpacing w:val="0"/>
                              <w:rPr>
                                <w:rFonts w:eastAsia="SimSun"/>
                                <w:color w:val="000000" w:themeColor="text1"/>
                                <w:sz w:val="20"/>
                                <w:szCs w:val="20"/>
                                <w:lang w:eastAsia="zh-CN"/>
                              </w:rPr>
                            </w:pPr>
                            <w:r w:rsidRPr="00736B7D">
                              <w:rPr>
                                <w:rFonts w:eastAsia="SimSun"/>
                                <w:color w:val="000000" w:themeColor="text1"/>
                                <w:sz w:val="20"/>
                                <w:szCs w:val="20"/>
                                <w:lang w:eastAsia="zh-CN"/>
                              </w:rPr>
                              <w:t xml:space="preserve">Option 1: </w:t>
                            </w:r>
                          </w:p>
                          <w:p w14:paraId="7FA40A1D" w14:textId="77777777" w:rsidR="00736B7D" w:rsidRPr="00736B7D" w:rsidRDefault="00736B7D" w:rsidP="00736B7D">
                            <w:pPr>
                              <w:pStyle w:val="ListParagraph"/>
                              <w:numPr>
                                <w:ilvl w:val="2"/>
                                <w:numId w:val="16"/>
                              </w:numPr>
                              <w:overflowPunct w:val="0"/>
                              <w:autoSpaceDE w:val="0"/>
                              <w:autoSpaceDN w:val="0"/>
                              <w:adjustRightInd w:val="0"/>
                              <w:spacing w:after="120"/>
                              <w:ind w:left="1080"/>
                              <w:contextualSpacing w:val="0"/>
                              <w:textAlignment w:val="baseline"/>
                              <w:rPr>
                                <w:rFonts w:eastAsia="SimSun"/>
                                <w:color w:val="000000" w:themeColor="text1"/>
                                <w:sz w:val="20"/>
                                <w:szCs w:val="20"/>
                                <w:lang w:eastAsia="zh-CN"/>
                              </w:rPr>
                            </w:pPr>
                            <w:r w:rsidRPr="00736B7D">
                              <w:rPr>
                                <w:rFonts w:eastAsia="SimSun"/>
                                <w:color w:val="000000" w:themeColor="text1"/>
                                <w:sz w:val="20"/>
                                <w:szCs w:val="20"/>
                                <w:lang w:eastAsia="zh-CN"/>
                              </w:rPr>
                              <w:t>For Scenario 2, subclause 8.19.5.3 should state that the Pre-MG deactivation delay requirements are the same as for single Pre-MG in 8.19.2.1 or 8.19.3 or 8.19.4 for DCI/timer-based BWP switch, SCell activation/deactivation and RRC reconfiguration, respectively, i.e. no overlap of deactivation procedure and gap occasion.</w:t>
                            </w:r>
                          </w:p>
                          <w:p w14:paraId="07F17E8C" w14:textId="67F30C69" w:rsidR="002506F5" w:rsidRPr="00736B7D" w:rsidRDefault="002506F5" w:rsidP="00736B7D">
                            <w:pPr>
                              <w:autoSpaceDN w:val="0"/>
                              <w:spacing w:after="120"/>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58290397" id="_x0000_s1027" type="#_x0000_t202" style="width:478.6pt;height:41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">
                <v:textbox>
                  <w:txbxContent>
                    <w:p w14:paraId="648E0D60" w14:textId="77777777" w:rsidR="00736B7D" w:rsidRPr="00736B7D" w:rsidRDefault="00736B7D" w:rsidP="00736B7D">
                      <w:pPr>
                        <w:rPr>
                          <w:b/>
                          <w:color w:val="0070C0"/>
                          <w:u w:val="single"/>
                          <w:lang w:eastAsia="ko-KR"/>
                        </w:rPr>
                      </w:pPr>
                      <w:r w:rsidRPr="00736B7D">
                        <w:rPr>
                          <w:b/>
                          <w:color w:val="0070C0"/>
                          <w:u w:val="single"/>
                          <w:lang w:eastAsia="ko-KR"/>
                        </w:rPr>
                        <w:t>Issue 2-1-2: [Case 1] - [</w:t>
                      </w:r>
                      <w:r w:rsidRPr="00736B7D">
                        <w:rPr>
                          <w:b/>
                          <w:color w:val="0000FF"/>
                          <w:u w:val="single"/>
                          <w:lang w:eastAsia="ko-KR"/>
                        </w:rPr>
                        <w:t>Scenario 2</w:t>
                      </w:r>
                      <w:r w:rsidRPr="00736B7D">
                        <w:rPr>
                          <w:b/>
                          <w:color w:val="0070C0"/>
                          <w:u w:val="single"/>
                          <w:lang w:eastAsia="ko-KR"/>
                        </w:rPr>
                        <w:t xml:space="preserve">] When the pre-configured MG </w:t>
                      </w:r>
                      <w:r w:rsidRPr="00736B7D">
                        <w:rPr>
                          <w:b/>
                          <w:color w:val="002060"/>
                          <w:u w:val="single"/>
                          <w:lang w:eastAsia="ko-KR"/>
                        </w:rPr>
                        <w:t xml:space="preserve">deactivation </w:t>
                      </w:r>
                      <w:r w:rsidRPr="00736B7D">
                        <w:rPr>
                          <w:b/>
                          <w:color w:val="0070C0"/>
                          <w:u w:val="single"/>
                          <w:lang w:eastAsia="ko-KR"/>
                        </w:rPr>
                        <w:t xml:space="preserve">procedure is overlapped with one of concurrent gap occasion during the dynamic collision (i.e. </w:t>
                      </w:r>
                      <w:r w:rsidRPr="00736B7D">
                        <w:rPr>
                          <w:b/>
                          <w:color w:val="002060"/>
                          <w:u w:val="single"/>
                          <w:lang w:eastAsia="ko-KR"/>
                        </w:rPr>
                        <w:t>Pre-MG has higher priority than the MG</w:t>
                      </w:r>
                      <w:r w:rsidRPr="00736B7D">
                        <w:rPr>
                          <w:b/>
                          <w:color w:val="0070C0"/>
                          <w:u w:val="single"/>
                          <w:lang w:eastAsia="ko-KR"/>
                        </w:rPr>
                        <w:t>)</w:t>
                      </w:r>
                    </w:p>
                    <w:p w14:paraId="38A4114A" w14:textId="77777777" w:rsidR="00736B7D" w:rsidRPr="00736B7D" w:rsidRDefault="00736B7D" w:rsidP="00736B7D">
                      <w:pPr>
                        <w:pStyle w:val="ListParagraph"/>
                        <w:numPr>
                          <w:ilvl w:val="0"/>
                          <w:numId w:val="16"/>
                        </w:numPr>
                        <w:spacing w:after="120"/>
                        <w:ind w:left="720"/>
                        <w:contextualSpacing w:val="0"/>
                        <w:rPr>
                          <w:rFonts w:eastAsia="SimSun"/>
                          <w:color w:val="000000" w:themeColor="text1"/>
                          <w:sz w:val="20"/>
                          <w:szCs w:val="20"/>
                          <w:lang w:eastAsia="zh-CN"/>
                        </w:rPr>
                      </w:pPr>
                      <w:r w:rsidRPr="00736B7D">
                        <w:rPr>
                          <w:rFonts w:eastAsia="SimSun"/>
                          <w:color w:val="000000" w:themeColor="text1"/>
                          <w:sz w:val="20"/>
                          <w:szCs w:val="20"/>
                          <w:lang w:eastAsia="zh-CN"/>
                        </w:rPr>
                        <w:t>Background:</w:t>
                      </w:r>
                    </w:p>
                    <w:p w14:paraId="09380F90" w14:textId="77777777" w:rsidR="00736B7D" w:rsidRPr="00736B7D" w:rsidRDefault="00736B7D" w:rsidP="00736B7D">
                      <w:pPr>
                        <w:pStyle w:val="ListParagraph"/>
                        <w:numPr>
                          <w:ilvl w:val="1"/>
                          <w:numId w:val="16"/>
                        </w:numPr>
                        <w:spacing w:after="120"/>
                        <w:ind w:left="1080"/>
                        <w:contextualSpacing w:val="0"/>
                        <w:rPr>
                          <w:rFonts w:eastAsia="SimSun"/>
                          <w:color w:val="000000" w:themeColor="text1"/>
                          <w:sz w:val="20"/>
                          <w:szCs w:val="20"/>
                          <w:lang w:eastAsia="zh-CN"/>
                        </w:rPr>
                      </w:pPr>
                      <w:r w:rsidRPr="00736B7D">
                        <w:rPr>
                          <w:rFonts w:eastAsia="SimSun"/>
                          <w:color w:val="000000" w:themeColor="text1"/>
                          <w:sz w:val="20"/>
                          <w:szCs w:val="20"/>
                          <w:lang w:eastAsia="zh-CN"/>
                        </w:rPr>
                        <w:t>Agreement from the previous meeting:</w:t>
                      </w:r>
                    </w:p>
                    <w:p w14:paraId="46B9CC52" w14:textId="77777777" w:rsidR="00736B7D" w:rsidRPr="00736B7D" w:rsidRDefault="00736B7D" w:rsidP="00736B7D">
                      <w:pPr>
                        <w:pStyle w:val="ListParagraph"/>
                        <w:numPr>
                          <w:ilvl w:val="2"/>
                          <w:numId w:val="16"/>
                        </w:numPr>
                        <w:overflowPunct w:val="0"/>
                        <w:autoSpaceDE w:val="0"/>
                        <w:autoSpaceDN w:val="0"/>
                        <w:adjustRightInd w:val="0"/>
                        <w:spacing w:after="120"/>
                        <w:ind w:left="1800"/>
                        <w:contextualSpacing w:val="0"/>
                        <w:textAlignment w:val="baseline"/>
                        <w:rPr>
                          <w:rFonts w:eastAsia="SimSun"/>
                          <w:color w:val="000000" w:themeColor="text1"/>
                          <w:sz w:val="20"/>
                          <w:szCs w:val="20"/>
                          <w:lang w:eastAsia="zh-CN"/>
                        </w:rPr>
                      </w:pPr>
                      <w:r w:rsidRPr="00736B7D">
                        <w:rPr>
                          <w:rFonts w:eastAsia="SimSun"/>
                          <w:color w:val="000000" w:themeColor="text1"/>
                          <w:sz w:val="20"/>
                          <w:szCs w:val="20"/>
                          <w:lang w:eastAsia="zh-CN"/>
                        </w:rPr>
                        <w:t>[Case 1] - [Scenario 2] When the pre-configured MG deactivation procedure is overlapped with one of concurrent gap occasion during the dynamic collision (i.e. Pre-MG has higher priority than the MG)</w:t>
                      </w:r>
                    </w:p>
                    <w:p w14:paraId="60E04ACA" w14:textId="77777777" w:rsidR="00736B7D" w:rsidRPr="00736B7D" w:rsidRDefault="00736B7D" w:rsidP="00736B7D">
                      <w:pPr>
                        <w:pStyle w:val="ListParagraph"/>
                        <w:numPr>
                          <w:ilvl w:val="3"/>
                          <w:numId w:val="16"/>
                        </w:numPr>
                        <w:overflowPunct w:val="0"/>
                        <w:autoSpaceDE w:val="0"/>
                        <w:autoSpaceDN w:val="0"/>
                        <w:adjustRightInd w:val="0"/>
                        <w:spacing w:after="120"/>
                        <w:ind w:left="2520"/>
                        <w:contextualSpacing w:val="0"/>
                        <w:textAlignment w:val="baseline"/>
                        <w:rPr>
                          <w:rFonts w:eastAsia="SimSun"/>
                          <w:color w:val="000000" w:themeColor="text1"/>
                          <w:sz w:val="20"/>
                          <w:szCs w:val="20"/>
                          <w:lang w:eastAsia="zh-CN"/>
                        </w:rPr>
                      </w:pPr>
                      <w:r w:rsidRPr="00736B7D">
                        <w:rPr>
                          <w:rFonts w:eastAsia="SimSun"/>
                          <w:color w:val="000000" w:themeColor="text1"/>
                          <w:sz w:val="20"/>
                          <w:szCs w:val="20"/>
                          <w:lang w:eastAsia="zh-CN"/>
                        </w:rPr>
                        <w:t xml:space="preserve">When a pre-MG deactivation and a Type-2 MG collide, and the pre-MG has higher priority, UE should drop the colliding Type-2 MG </w:t>
                      </w:r>
                      <w:proofErr w:type="gramStart"/>
                      <w:r w:rsidRPr="00736B7D">
                        <w:rPr>
                          <w:rFonts w:eastAsia="SimSun"/>
                          <w:color w:val="000000" w:themeColor="text1"/>
                          <w:sz w:val="20"/>
                          <w:szCs w:val="20"/>
                          <w:lang w:eastAsia="zh-CN"/>
                        </w:rPr>
                        <w:t>occasion</w:t>
                      </w:r>
                      <w:proofErr w:type="gramEnd"/>
                      <w:r w:rsidRPr="00736B7D">
                        <w:rPr>
                          <w:rFonts w:eastAsia="SimSun"/>
                          <w:color w:val="000000" w:themeColor="text1"/>
                          <w:sz w:val="20"/>
                          <w:szCs w:val="20"/>
                          <w:lang w:eastAsia="zh-CN"/>
                        </w:rPr>
                        <w:t xml:space="preserve"> </w:t>
                      </w:r>
                    </w:p>
                    <w:p w14:paraId="17A221E5" w14:textId="77777777" w:rsidR="00736B7D" w:rsidRPr="00736B7D" w:rsidRDefault="00736B7D" w:rsidP="00736B7D">
                      <w:pPr>
                        <w:pStyle w:val="ListParagraph"/>
                        <w:numPr>
                          <w:ilvl w:val="1"/>
                          <w:numId w:val="16"/>
                        </w:numPr>
                        <w:spacing w:after="120"/>
                        <w:ind w:left="1080"/>
                        <w:contextualSpacing w:val="0"/>
                        <w:rPr>
                          <w:rFonts w:eastAsia="SimSun"/>
                          <w:color w:val="000000" w:themeColor="text1"/>
                          <w:sz w:val="20"/>
                          <w:szCs w:val="20"/>
                          <w:lang w:eastAsia="zh-CN"/>
                        </w:rPr>
                      </w:pPr>
                      <w:r w:rsidRPr="00736B7D">
                        <w:rPr>
                          <w:rFonts w:eastAsia="SimSun"/>
                          <w:sz w:val="20"/>
                          <w:szCs w:val="20"/>
                          <w:lang w:eastAsia="zh-CN"/>
                        </w:rPr>
                        <w:t>The collision scenario in this issue is depicted in the figure below:</w:t>
                      </w:r>
                    </w:p>
                    <w:p w14:paraId="41FB00FE" w14:textId="77777777" w:rsidR="00736B7D" w:rsidRPr="00736B7D" w:rsidRDefault="00736B7D" w:rsidP="00736B7D">
                      <w:pPr>
                        <w:spacing w:after="120"/>
                        <w:jc w:val="center"/>
                        <w:rPr>
                          <w:color w:val="000000" w:themeColor="text1"/>
                          <w:lang w:eastAsia="zh-CN"/>
                        </w:rPr>
                      </w:pPr>
                      <w:r w:rsidRPr="00736B7D">
                        <w:rPr>
                          <w:noProof/>
                          <w:color w:val="000000" w:themeColor="text1"/>
                          <w:lang w:val="en-US" w:eastAsia="zh-CN"/>
                        </w:rPr>
                        <w:drawing>
                          <wp:inline distT="0" distB="0" distL="0" distR="0" wp14:anchorId="5324E5FB" wp14:editId="4997BA4E">
                            <wp:extent cx="3907155" cy="2049780"/>
                            <wp:effectExtent l="0" t="0" r="0" b="7620"/>
                            <wp:docPr id="17" name="Picture 1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diagram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11634" cy="2052413"/>
                                    </a:xfrm>
                                    <a:prstGeom prst="rect">
                                      <a:avLst/>
                                    </a:prstGeom>
                                    <a:noFill/>
                                    <a:ln>
                                      <a:noFill/>
                                    </a:ln>
                                  </pic:spPr>
                                </pic:pic>
                              </a:graphicData>
                            </a:graphic>
                          </wp:inline>
                        </w:drawing>
                      </w:r>
                    </w:p>
                    <w:p w14:paraId="5561EFF5" w14:textId="77777777" w:rsidR="00736B7D" w:rsidRPr="00736B7D" w:rsidRDefault="00736B7D" w:rsidP="00736B7D">
                      <w:pPr>
                        <w:pStyle w:val="ListParagraph"/>
                        <w:spacing w:after="120"/>
                        <w:rPr>
                          <w:rFonts w:eastAsia="SimSun"/>
                          <w:color w:val="000000" w:themeColor="text1"/>
                          <w:sz w:val="20"/>
                          <w:szCs w:val="20"/>
                          <w:lang w:eastAsia="zh-CN"/>
                        </w:rPr>
                      </w:pPr>
                      <w:r w:rsidRPr="00736B7D">
                        <w:rPr>
                          <w:rFonts w:eastAsia="PMingLiU"/>
                          <w:sz w:val="20"/>
                          <w:szCs w:val="20"/>
                          <w:lang w:eastAsia="zh-TW"/>
                        </w:rPr>
                        <w:t xml:space="preserve">&lt; </w:t>
                      </w:r>
                      <w:r w:rsidRPr="00736B7D">
                        <w:rPr>
                          <w:rFonts w:eastAsia="PMingLiU"/>
                          <w:b/>
                          <w:bCs/>
                          <w:sz w:val="20"/>
                          <w:szCs w:val="20"/>
                          <w:lang w:eastAsia="zh-TW"/>
                        </w:rPr>
                        <w:t>Way forward</w:t>
                      </w:r>
                      <w:r w:rsidRPr="00736B7D">
                        <w:rPr>
                          <w:rFonts w:eastAsia="PMingLiU"/>
                          <w:sz w:val="20"/>
                          <w:szCs w:val="20"/>
                          <w:lang w:eastAsia="zh-TW"/>
                        </w:rPr>
                        <w:t xml:space="preserve"> &gt;</w:t>
                      </w:r>
                    </w:p>
                    <w:p w14:paraId="293F621F" w14:textId="77777777" w:rsidR="00736B7D" w:rsidRPr="00736B7D" w:rsidRDefault="00736B7D" w:rsidP="00736B7D">
                      <w:pPr>
                        <w:pStyle w:val="ListParagraph"/>
                        <w:numPr>
                          <w:ilvl w:val="1"/>
                          <w:numId w:val="16"/>
                        </w:numPr>
                        <w:spacing w:after="120"/>
                        <w:ind w:left="720"/>
                        <w:contextualSpacing w:val="0"/>
                        <w:rPr>
                          <w:rFonts w:eastAsia="SimSun"/>
                          <w:color w:val="000000" w:themeColor="text1"/>
                          <w:sz w:val="20"/>
                          <w:szCs w:val="20"/>
                          <w:lang w:eastAsia="zh-CN"/>
                        </w:rPr>
                      </w:pPr>
                      <w:r w:rsidRPr="00736B7D">
                        <w:rPr>
                          <w:rFonts w:eastAsia="SimSun"/>
                          <w:color w:val="000000" w:themeColor="text1"/>
                          <w:sz w:val="20"/>
                          <w:szCs w:val="20"/>
                          <w:lang w:eastAsia="zh-CN"/>
                        </w:rPr>
                        <w:t xml:space="preserve">Option 1: </w:t>
                      </w:r>
                    </w:p>
                    <w:p w14:paraId="7FA40A1D" w14:textId="77777777" w:rsidR="00736B7D" w:rsidRPr="00736B7D" w:rsidRDefault="00736B7D" w:rsidP="00736B7D">
                      <w:pPr>
                        <w:pStyle w:val="ListParagraph"/>
                        <w:numPr>
                          <w:ilvl w:val="2"/>
                          <w:numId w:val="16"/>
                        </w:numPr>
                        <w:overflowPunct w:val="0"/>
                        <w:autoSpaceDE w:val="0"/>
                        <w:autoSpaceDN w:val="0"/>
                        <w:adjustRightInd w:val="0"/>
                        <w:spacing w:after="120"/>
                        <w:ind w:left="1080"/>
                        <w:contextualSpacing w:val="0"/>
                        <w:textAlignment w:val="baseline"/>
                        <w:rPr>
                          <w:rFonts w:eastAsia="SimSun"/>
                          <w:color w:val="000000" w:themeColor="text1"/>
                          <w:sz w:val="20"/>
                          <w:szCs w:val="20"/>
                          <w:lang w:eastAsia="zh-CN"/>
                        </w:rPr>
                      </w:pPr>
                      <w:r w:rsidRPr="00736B7D">
                        <w:rPr>
                          <w:rFonts w:eastAsia="SimSun"/>
                          <w:color w:val="000000" w:themeColor="text1"/>
                          <w:sz w:val="20"/>
                          <w:szCs w:val="20"/>
                          <w:lang w:eastAsia="zh-CN"/>
                        </w:rPr>
                        <w:t>For Scenario 2, subclause 8.19.5.3 should state that the Pre-MG deactivation delay requirements are the same as for single Pre-MG in 8.19.2.1 or 8.19.3 or 8.19.4 for DCI/timer-based BWP switch, SCell activation/deactivation and RRC reconfiguration, respectively, i.e. no overlap of deactivation procedure and gap occasion.</w:t>
                      </w:r>
                    </w:p>
                    <w:p w14:paraId="07F17E8C" w14:textId="67F30C69" w:rsidR="002506F5" w:rsidRPr="00736B7D" w:rsidRDefault="002506F5" w:rsidP="00736B7D">
                      <w:pPr>
                        <w:autoSpaceDN w:val="0"/>
                        <w:spacing w:after="120"/>
                        <w:rPr>
                          <w:color w:val="000000"/>
                          <w:lang w:eastAsia="zh-CN"/>
                        </w:rPr>
                      </w:pPr>
                    </w:p>
                  </w:txbxContent>
                </v:textbox>
                <w10:anchorlock/>
              </v:shape>
            </w:pict>
          </mc:Fallback>
        </mc:AlternateContent>
      </w:r>
    </w:p>
    <w:p w14:paraId="229B2439" w14:textId="1157A9E4" w:rsidR="000410CB" w:rsidRPr="009C0AF3" w:rsidRDefault="000410CB" w:rsidP="00442AF1">
      <w:pPr>
        <w:rPr>
          <w:sz w:val="22"/>
          <w:szCs w:val="22"/>
        </w:rPr>
      </w:pPr>
      <w:r w:rsidRPr="009C0AF3">
        <w:rPr>
          <w:sz w:val="22"/>
          <w:szCs w:val="22"/>
        </w:rPr>
        <w:t>For scenario 2</w:t>
      </w:r>
      <w:r w:rsidR="00337024" w:rsidRPr="009C0AF3">
        <w:rPr>
          <w:sz w:val="22"/>
          <w:szCs w:val="22"/>
        </w:rPr>
        <w:t xml:space="preserve"> above, the requirements in </w:t>
      </w:r>
      <w:r w:rsidR="003C2F71" w:rsidRPr="009C0AF3">
        <w:rPr>
          <w:sz w:val="22"/>
          <w:szCs w:val="22"/>
        </w:rPr>
        <w:t xml:space="preserve">38.133 section 9.1.12.4 should be clarified. </w:t>
      </w:r>
      <w:r w:rsidR="009C0AF3">
        <w:rPr>
          <w:sz w:val="22"/>
          <w:szCs w:val="22"/>
        </w:rPr>
        <w:t xml:space="preserve">The gap occasion that collides with the deactivation procedure </w:t>
      </w:r>
      <w:r w:rsidR="004E17CC">
        <w:rPr>
          <w:sz w:val="22"/>
          <w:szCs w:val="22"/>
        </w:rPr>
        <w:t>remains to be dropped if it collides with a Pre-MG occasion while the Pre-MG is activated. Otherwise, there is no impact to requirements.</w:t>
      </w:r>
    </w:p>
    <w:p w14:paraId="5E139656" w14:textId="4C1B13B6" w:rsidR="003B7CF0" w:rsidRDefault="000C2888" w:rsidP="00442AF1">
      <w:pPr>
        <w:rPr>
          <w:b/>
          <w:bCs/>
          <w:sz w:val="22"/>
          <w:szCs w:val="22"/>
        </w:rPr>
      </w:pPr>
      <w:r>
        <w:rPr>
          <w:b/>
          <w:bCs/>
          <w:sz w:val="22"/>
          <w:szCs w:val="22"/>
        </w:rPr>
        <w:t>Proposal 3:</w:t>
      </w:r>
      <w:r w:rsidR="00AE7F90">
        <w:rPr>
          <w:b/>
          <w:bCs/>
          <w:sz w:val="22"/>
          <w:szCs w:val="22"/>
        </w:rPr>
        <w:t xml:space="preserve"> </w:t>
      </w:r>
      <w:r w:rsidR="00E609C7">
        <w:rPr>
          <w:b/>
          <w:bCs/>
          <w:sz w:val="22"/>
          <w:szCs w:val="22"/>
        </w:rPr>
        <w:t>Clarify requirements for Case 1, scenario 2</w:t>
      </w:r>
      <w:r w:rsidR="00AE7F90">
        <w:rPr>
          <w:b/>
          <w:bCs/>
          <w:sz w:val="22"/>
          <w:szCs w:val="22"/>
        </w:rPr>
        <w:t xml:space="preserve"> </w:t>
      </w:r>
      <w:r w:rsidR="00E609C7">
        <w:rPr>
          <w:b/>
          <w:bCs/>
          <w:sz w:val="22"/>
          <w:szCs w:val="22"/>
        </w:rPr>
        <w:t>in</w:t>
      </w:r>
      <w:r w:rsidR="00AE7F90">
        <w:rPr>
          <w:b/>
          <w:bCs/>
          <w:sz w:val="22"/>
          <w:szCs w:val="22"/>
        </w:rPr>
        <w:t xml:space="preserve"> 38.133</w:t>
      </w:r>
      <w:r w:rsidR="00227365">
        <w:rPr>
          <w:b/>
          <w:bCs/>
          <w:sz w:val="22"/>
          <w:szCs w:val="22"/>
        </w:rPr>
        <w:t xml:space="preserve"> section 9.1.12.4:</w:t>
      </w:r>
    </w:p>
    <w:p w14:paraId="4CA50C64" w14:textId="0BB61743" w:rsidR="00D850B9" w:rsidRDefault="00D850B9" w:rsidP="00442AF1">
      <w:pPr>
        <w:rPr>
          <w:b/>
          <w:bCs/>
          <w:sz w:val="22"/>
          <w:szCs w:val="22"/>
        </w:rPr>
      </w:pPr>
      <w:r w:rsidRPr="00D850B9">
        <w:rPr>
          <w:b/>
          <w:bCs/>
          <w:noProof/>
          <w:sz w:val="22"/>
          <w:szCs w:val="22"/>
        </w:rPr>
        <mc:AlternateContent>
          <mc:Choice Requires="wps">
            <w:drawing>
              <wp:inline distT="0" distB="0" distL="0" distR="0" wp14:anchorId="63A72A46" wp14:editId="3BED7EC8">
                <wp:extent cx="6078220" cy="1152525"/>
                <wp:effectExtent l="0" t="0" r="17780" b="28575"/>
                <wp:docPr id="8356251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52525"/>
                        </a:xfrm>
                        <a:prstGeom prst="rect">
                          <a:avLst/>
                        </a:prstGeom>
                        <a:solidFill>
                          <a:srgbClr val="FFFFFF"/>
                        </a:solidFill>
                        <a:ln w="9525">
                          <a:solidFill>
                            <a:srgbClr val="000000"/>
                          </a:solidFill>
                          <a:miter lim="800000"/>
                          <a:headEnd/>
                          <a:tailEnd/>
                        </a:ln>
                      </wps:spPr>
                      <wps:txbx>
                        <w:txbxContent>
                          <w:p w14:paraId="1B431AB5" w14:textId="2724AD29" w:rsidR="00D850B9" w:rsidRDefault="00F625A7" w:rsidP="00D850B9">
                            <w:pPr>
                              <w:rPr>
                                <w:b/>
                                <w:bCs/>
                                <w:sz w:val="22"/>
                                <w:szCs w:val="22"/>
                              </w:rPr>
                            </w:pPr>
                            <w:r w:rsidRPr="00F625A7">
                              <w:rPr>
                                <w:strike/>
                                <w:lang w:eastAsia="zh-CN"/>
                              </w:rPr>
                              <w:t xml:space="preserve">When a collision occurs between a </w:t>
                            </w:r>
                            <w:r w:rsidRPr="00F625A7">
                              <w:rPr>
                                <w:strike/>
                                <w:lang w:eastAsia="ja-JP"/>
                              </w:rPr>
                              <w:t>measurement</w:t>
                            </w:r>
                            <w:r w:rsidRPr="00F625A7">
                              <w:rPr>
                                <w:strike/>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r w:rsidR="00D850B9" w:rsidRPr="004E466D">
                              <w:rPr>
                                <w:lang w:val="en-US" w:eastAsia="zh-CN"/>
                              </w:rPr>
                              <w:t xml:space="preserve">When the deactivation procedure of a Pre-MG collides with a measurement gap occasion that has lower priority than the Pre-MG, if the measurement gap occasion </w:t>
                            </w:r>
                            <w:r w:rsidR="00D850B9">
                              <w:rPr>
                                <w:lang w:val="en-US" w:eastAsia="zh-CN"/>
                              </w:rPr>
                              <w:t>is</w:t>
                            </w:r>
                            <w:r w:rsidR="00D850B9" w:rsidRPr="004E466D">
                              <w:rPr>
                                <w:lang w:val="en-US" w:eastAsia="zh-CN"/>
                              </w:rPr>
                              <w:t xml:space="preserve"> dropped due to collision with a Pre-MG occasion </w:t>
                            </w:r>
                            <w:r w:rsidR="00D850B9">
                              <w:rPr>
                                <w:lang w:val="en-US" w:eastAsia="zh-CN"/>
                              </w:rPr>
                              <w:t>wh</w:t>
                            </w:r>
                            <w:r w:rsidR="007924ED">
                              <w:rPr>
                                <w:lang w:val="en-US" w:eastAsia="zh-CN"/>
                              </w:rPr>
                              <w:t>en</w:t>
                            </w:r>
                            <w:r w:rsidR="00D850B9" w:rsidRPr="004E466D">
                              <w:rPr>
                                <w:lang w:val="en-US" w:eastAsia="zh-CN"/>
                              </w:rPr>
                              <w:t xml:space="preserve"> the Pre-MG </w:t>
                            </w:r>
                            <w:r w:rsidR="00D850B9">
                              <w:rPr>
                                <w:lang w:val="en-US" w:eastAsia="zh-CN"/>
                              </w:rPr>
                              <w:t>is</w:t>
                            </w:r>
                            <w:r w:rsidR="00D850B9" w:rsidRPr="004E466D">
                              <w:rPr>
                                <w:lang w:val="en-US" w:eastAsia="zh-CN"/>
                              </w:rPr>
                              <w:t xml:space="preserve"> activated, then the measurement gap occasion shall be dropped or remains to be dropped even when the Pre-MG is deactivated.</w:t>
                            </w:r>
                          </w:p>
                          <w:p w14:paraId="72D93696" w14:textId="611565EF" w:rsidR="00D850B9" w:rsidRDefault="00D850B9"/>
                        </w:txbxContent>
                      </wps:txbx>
                      <wps:bodyPr rot="0" vert="horz" wrap="square" lIns="91440" tIns="45720" rIns="91440" bIns="45720" anchor="t" anchorCtr="0">
                        <a:noAutofit/>
                      </wps:bodyPr>
                    </wps:wsp>
                  </a:graphicData>
                </a:graphic>
              </wp:inline>
            </w:drawing>
          </mc:Choice>
          <mc:Fallback>
            <w:pict>
              <v:shape w14:anchorId="63A72A46" id="_x0000_s1028" type="#_x0000_t202" style="width:478.6pt;height:9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">
                <v:textbox>
                  <w:txbxContent>
                    <w:p w14:paraId="1B431AB5" w14:textId="2724AD29" w:rsidR="00D850B9" w:rsidRDefault="00F625A7" w:rsidP="00D850B9">
                      <w:pPr>
                        <w:rPr>
                          <w:b/>
                          <w:bCs/>
                          <w:sz w:val="22"/>
                          <w:szCs w:val="22"/>
                        </w:rPr>
                      </w:pPr>
                      <w:r w:rsidRPr="00F625A7">
                        <w:rPr>
                          <w:strike/>
                          <w:lang w:eastAsia="zh-CN"/>
                        </w:rPr>
                        <w:t xml:space="preserve">When a collision occurs between a </w:t>
                      </w:r>
                      <w:r w:rsidRPr="00F625A7">
                        <w:rPr>
                          <w:strike/>
                          <w:lang w:eastAsia="ja-JP"/>
                        </w:rPr>
                        <w:t>measurement</w:t>
                      </w:r>
                      <w:r w:rsidRPr="00F625A7">
                        <w:rPr>
                          <w:strike/>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r w:rsidR="00D850B9" w:rsidRPr="004E466D">
                        <w:rPr>
                          <w:lang w:val="en-US" w:eastAsia="zh-CN"/>
                        </w:rPr>
                        <w:t xml:space="preserve">When the deactivation procedure of a Pre-MG collides with a measurement gap occasion that has lower priority than the Pre-MG, if the measurement gap occasion </w:t>
                      </w:r>
                      <w:r w:rsidR="00D850B9">
                        <w:rPr>
                          <w:lang w:val="en-US" w:eastAsia="zh-CN"/>
                        </w:rPr>
                        <w:t>is</w:t>
                      </w:r>
                      <w:r w:rsidR="00D850B9" w:rsidRPr="004E466D">
                        <w:rPr>
                          <w:lang w:val="en-US" w:eastAsia="zh-CN"/>
                        </w:rPr>
                        <w:t xml:space="preserve"> dropped due to collision with a Pre-MG occasion </w:t>
                      </w:r>
                      <w:r w:rsidR="00D850B9">
                        <w:rPr>
                          <w:lang w:val="en-US" w:eastAsia="zh-CN"/>
                        </w:rPr>
                        <w:t>wh</w:t>
                      </w:r>
                      <w:r w:rsidR="007924ED">
                        <w:rPr>
                          <w:lang w:val="en-US" w:eastAsia="zh-CN"/>
                        </w:rPr>
                        <w:t>en</w:t>
                      </w:r>
                      <w:r w:rsidR="00D850B9" w:rsidRPr="004E466D">
                        <w:rPr>
                          <w:lang w:val="en-US" w:eastAsia="zh-CN"/>
                        </w:rPr>
                        <w:t xml:space="preserve"> the Pre-MG </w:t>
                      </w:r>
                      <w:r w:rsidR="00D850B9">
                        <w:rPr>
                          <w:lang w:val="en-US" w:eastAsia="zh-CN"/>
                        </w:rPr>
                        <w:t>is</w:t>
                      </w:r>
                      <w:r w:rsidR="00D850B9" w:rsidRPr="004E466D">
                        <w:rPr>
                          <w:lang w:val="en-US" w:eastAsia="zh-CN"/>
                        </w:rPr>
                        <w:t xml:space="preserve"> activated, then the measurement gap occasion shall be dropped or remains to be dropped even when the Pre-MG is deactivated.</w:t>
                      </w:r>
                    </w:p>
                    <w:p w14:paraId="72D93696" w14:textId="611565EF" w:rsidR="00D850B9" w:rsidRDefault="00D850B9"/>
                  </w:txbxContent>
                </v:textbox>
                <w10:anchorlock/>
              </v:shape>
            </w:pict>
          </mc:Fallback>
        </mc:AlternateContent>
      </w:r>
    </w:p>
    <w:p w14:paraId="7CD5063D" w14:textId="35F962B1" w:rsidR="000C2888" w:rsidRDefault="002313A4" w:rsidP="00442AF1">
      <w:pPr>
        <w:rPr>
          <w:b/>
          <w:bCs/>
          <w:sz w:val="22"/>
          <w:szCs w:val="22"/>
        </w:rPr>
      </w:pPr>
      <w:r w:rsidRPr="00B15E16">
        <w:rPr>
          <w:b/>
          <w:bCs/>
          <w:noProof/>
          <w:sz w:val="22"/>
          <w:szCs w:val="22"/>
        </w:rPr>
        <w:lastRenderedPageBreak/>
        <mc:AlternateContent>
          <mc:Choice Requires="wps">
            <w:drawing>
              <wp:inline distT="0" distB="0" distL="0" distR="0" wp14:anchorId="3B4BFF76" wp14:editId="0EDDB25C">
                <wp:extent cx="6078220" cy="4238625"/>
                <wp:effectExtent l="0" t="0" r="17780" b="28575"/>
                <wp:docPr id="1817101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238625"/>
                        </a:xfrm>
                        <a:prstGeom prst="rect">
                          <a:avLst/>
                        </a:prstGeom>
                        <a:solidFill>
                          <a:srgbClr val="FFFFFF"/>
                        </a:solidFill>
                        <a:ln w="9525">
                          <a:solidFill>
                            <a:srgbClr val="000000"/>
                          </a:solidFill>
                          <a:miter lim="800000"/>
                          <a:headEnd/>
                          <a:tailEnd/>
                        </a:ln>
                      </wps:spPr>
                      <wps:txbx>
                        <w:txbxContent>
                          <w:p w14:paraId="31E60A02" w14:textId="77777777" w:rsidR="002B6DDB" w:rsidRPr="002B6DDB" w:rsidRDefault="002B6DDB" w:rsidP="002B6DDB">
                            <w:pPr>
                              <w:rPr>
                                <w:b/>
                                <w:color w:val="0070C0"/>
                                <w:u w:val="single"/>
                                <w:lang w:eastAsia="ko-KR"/>
                              </w:rPr>
                            </w:pPr>
                            <w:r w:rsidRPr="002B6DDB">
                              <w:rPr>
                                <w:b/>
                                <w:color w:val="0070C0"/>
                                <w:u w:val="single"/>
                                <w:lang w:eastAsia="ko-KR"/>
                              </w:rPr>
                              <w:t>Issue 2-1-3: [Case 1] - [</w:t>
                            </w:r>
                            <w:r w:rsidRPr="002B6DDB">
                              <w:rPr>
                                <w:b/>
                                <w:color w:val="0000FF"/>
                                <w:u w:val="single"/>
                                <w:lang w:eastAsia="ko-KR"/>
                              </w:rPr>
                              <w:t>Scenario 3</w:t>
                            </w:r>
                            <w:r w:rsidRPr="002B6DDB">
                              <w:rPr>
                                <w:b/>
                                <w:color w:val="0070C0"/>
                                <w:u w:val="single"/>
                                <w:lang w:eastAsia="ko-KR"/>
                              </w:rPr>
                              <w:t xml:space="preserve">] When the pre-configured MG activation procedure is overlapped with one of concurrent gap occasion where the </w:t>
                            </w:r>
                            <w:r w:rsidRPr="002B6DDB">
                              <w:rPr>
                                <w:b/>
                                <w:color w:val="002060"/>
                                <w:u w:val="single"/>
                                <w:lang w:eastAsia="ko-KR"/>
                              </w:rPr>
                              <w:t>MG has higher priority than the Pre-MG</w:t>
                            </w:r>
                          </w:p>
                          <w:p w14:paraId="611AAC77" w14:textId="77777777" w:rsidR="002B6DDB" w:rsidRPr="002B6DDB" w:rsidRDefault="002B6DDB" w:rsidP="002B6DDB">
                            <w:pPr>
                              <w:pStyle w:val="ListParagraph"/>
                              <w:numPr>
                                <w:ilvl w:val="0"/>
                                <w:numId w:val="16"/>
                              </w:numPr>
                              <w:autoSpaceDN w:val="0"/>
                              <w:spacing w:after="120"/>
                              <w:ind w:left="720"/>
                              <w:contextualSpacing w:val="0"/>
                              <w:rPr>
                                <w:rFonts w:eastAsia="SimSun"/>
                                <w:color w:val="000000" w:themeColor="text1"/>
                                <w:sz w:val="20"/>
                                <w:szCs w:val="20"/>
                                <w:lang w:eastAsia="zh-CN"/>
                              </w:rPr>
                            </w:pPr>
                            <w:r w:rsidRPr="002B6DDB">
                              <w:rPr>
                                <w:rFonts w:eastAsia="SimSun"/>
                                <w:color w:val="000000" w:themeColor="text1"/>
                                <w:sz w:val="20"/>
                                <w:szCs w:val="20"/>
                                <w:lang w:eastAsia="zh-CN"/>
                              </w:rPr>
                              <w:t>Background:</w:t>
                            </w:r>
                          </w:p>
                          <w:p w14:paraId="575744D8" w14:textId="77777777" w:rsidR="002B6DDB" w:rsidRPr="002B6DDB" w:rsidRDefault="002B6DDB" w:rsidP="002B6DDB">
                            <w:pPr>
                              <w:pStyle w:val="ListParagraph"/>
                              <w:numPr>
                                <w:ilvl w:val="1"/>
                                <w:numId w:val="16"/>
                              </w:numPr>
                              <w:overflowPunct w:val="0"/>
                              <w:autoSpaceDE w:val="0"/>
                              <w:autoSpaceDN w:val="0"/>
                              <w:adjustRightInd w:val="0"/>
                              <w:spacing w:after="120"/>
                              <w:ind w:left="1080"/>
                              <w:contextualSpacing w:val="0"/>
                              <w:rPr>
                                <w:rFonts w:eastAsia="SimSun"/>
                                <w:b/>
                                <w:bCs/>
                                <w:color w:val="000000" w:themeColor="text1"/>
                                <w:sz w:val="20"/>
                                <w:szCs w:val="20"/>
                                <w:lang w:eastAsia="zh-CN"/>
                              </w:rPr>
                            </w:pPr>
                            <w:r w:rsidRPr="002B6DDB">
                              <w:rPr>
                                <w:rFonts w:eastAsia="SimSun"/>
                                <w:b/>
                                <w:bCs/>
                                <w:color w:val="000000" w:themeColor="text1"/>
                                <w:sz w:val="20"/>
                                <w:szCs w:val="20"/>
                                <w:lang w:eastAsia="zh-CN"/>
                              </w:rPr>
                              <w:t>Agreement from online session [R4-2317305]</w:t>
                            </w:r>
                          </w:p>
                          <w:p w14:paraId="49F8F6B9" w14:textId="77777777" w:rsidR="002B6DDB" w:rsidRPr="002B6DDB" w:rsidRDefault="002B6DDB" w:rsidP="002B6DDB">
                            <w:pPr>
                              <w:pStyle w:val="ListParagraph"/>
                              <w:numPr>
                                <w:ilvl w:val="2"/>
                                <w:numId w:val="16"/>
                              </w:numPr>
                              <w:overflowPunct w:val="0"/>
                              <w:autoSpaceDE w:val="0"/>
                              <w:autoSpaceDN w:val="0"/>
                              <w:adjustRightInd w:val="0"/>
                              <w:spacing w:after="120"/>
                              <w:ind w:left="1800"/>
                              <w:contextualSpacing w:val="0"/>
                              <w:rPr>
                                <w:rFonts w:eastAsia="SimSun"/>
                                <w:color w:val="000000" w:themeColor="text1"/>
                                <w:sz w:val="20"/>
                                <w:szCs w:val="20"/>
                                <w:lang w:eastAsia="zh-CN"/>
                              </w:rPr>
                            </w:pPr>
                            <w:r w:rsidRPr="002B6DDB">
                              <w:rPr>
                                <w:rFonts w:eastAsia="SimSun"/>
                                <w:color w:val="000000" w:themeColor="text1"/>
                                <w:sz w:val="20"/>
                                <w:szCs w:val="20"/>
                                <w:lang w:eastAsia="zh-CN"/>
                              </w:rPr>
                              <w:t>The UE continues the measurement within the overlapped concurrent gap occasion (MG#2), i.e. existing priority rule applies without any change.</w:t>
                            </w:r>
                          </w:p>
                          <w:p w14:paraId="6F1DF264" w14:textId="77777777" w:rsidR="002B6DDB" w:rsidRPr="002B6DDB" w:rsidRDefault="002B6DDB" w:rsidP="002B6DDB">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2B6DDB">
                              <w:rPr>
                                <w:rFonts w:eastAsia="SimSun"/>
                                <w:sz w:val="20"/>
                                <w:szCs w:val="20"/>
                                <w:lang w:eastAsia="zh-CN"/>
                              </w:rPr>
                              <w:t>The collision scenario in this issue is depicted in the figure below:</w:t>
                            </w:r>
                          </w:p>
                          <w:p w14:paraId="6AE8E8B3" w14:textId="77777777" w:rsidR="002B6DDB" w:rsidRPr="002B6DDB" w:rsidRDefault="002B6DDB" w:rsidP="002B6DDB">
                            <w:pPr>
                              <w:spacing w:after="120"/>
                              <w:jc w:val="center"/>
                              <w:rPr>
                                <w:color w:val="000000" w:themeColor="text1"/>
                                <w:lang w:eastAsia="zh-CN"/>
                              </w:rPr>
                            </w:pPr>
                            <w:r w:rsidRPr="002B6DDB">
                              <w:rPr>
                                <w:noProof/>
                                <w:color w:val="000000" w:themeColor="text1"/>
                                <w:lang w:val="en-US" w:eastAsia="zh-CN"/>
                              </w:rPr>
                              <w:drawing>
                                <wp:inline distT="0" distB="0" distL="0" distR="0" wp14:anchorId="20B80B53" wp14:editId="4F972566">
                                  <wp:extent cx="3637280" cy="1945005"/>
                                  <wp:effectExtent l="0" t="0" r="1270" b="0"/>
                                  <wp:docPr id="3"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proces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7280" cy="1945005"/>
                                          </a:xfrm>
                                          <a:prstGeom prst="rect">
                                            <a:avLst/>
                                          </a:prstGeom>
                                          <a:noFill/>
                                          <a:ln>
                                            <a:noFill/>
                                          </a:ln>
                                        </pic:spPr>
                                      </pic:pic>
                                    </a:graphicData>
                                  </a:graphic>
                                </wp:inline>
                              </w:drawing>
                            </w:r>
                          </w:p>
                          <w:p w14:paraId="04341D55" w14:textId="77777777" w:rsidR="002B6DDB" w:rsidRPr="002B6DDB" w:rsidRDefault="002B6DDB" w:rsidP="002B6DDB">
                            <w:pPr>
                              <w:spacing w:after="120"/>
                              <w:rPr>
                                <w:color w:val="000000" w:themeColor="text1"/>
                                <w:lang w:eastAsia="zh-CN"/>
                              </w:rPr>
                            </w:pPr>
                            <w:r w:rsidRPr="002B6DDB">
                              <w:rPr>
                                <w:rFonts w:eastAsia="PMingLiU"/>
                                <w:lang w:eastAsia="zh-TW"/>
                              </w:rPr>
                              <w:t xml:space="preserve">&lt; </w:t>
                            </w:r>
                            <w:r w:rsidRPr="002B6DDB">
                              <w:rPr>
                                <w:rFonts w:eastAsia="PMingLiU"/>
                                <w:b/>
                                <w:bCs/>
                                <w:lang w:eastAsia="zh-TW"/>
                              </w:rPr>
                              <w:t>Way forward</w:t>
                            </w:r>
                            <w:r w:rsidRPr="002B6DDB">
                              <w:rPr>
                                <w:rFonts w:eastAsia="PMingLiU"/>
                                <w:lang w:eastAsia="zh-TW"/>
                              </w:rPr>
                              <w:t xml:space="preserve"> &gt; </w:t>
                            </w:r>
                            <w:r w:rsidRPr="002B6DDB">
                              <w:rPr>
                                <w:color w:val="000000" w:themeColor="text1"/>
                                <w:lang w:eastAsia="zh-CN"/>
                              </w:rPr>
                              <w:t xml:space="preserve"> </w:t>
                            </w:r>
                          </w:p>
                          <w:p w14:paraId="5E55F48F" w14:textId="77777777" w:rsidR="002B6DDB" w:rsidRPr="002B6DDB" w:rsidRDefault="002B6DDB" w:rsidP="002B6DDB">
                            <w:pPr>
                              <w:pStyle w:val="ListParagraph"/>
                              <w:numPr>
                                <w:ilvl w:val="1"/>
                                <w:numId w:val="16"/>
                              </w:numPr>
                              <w:spacing w:after="120"/>
                              <w:ind w:left="1080"/>
                              <w:contextualSpacing w:val="0"/>
                              <w:rPr>
                                <w:color w:val="000000" w:themeColor="text1"/>
                                <w:sz w:val="20"/>
                                <w:szCs w:val="20"/>
                                <w:lang w:eastAsia="zh-CN"/>
                              </w:rPr>
                            </w:pPr>
                            <w:r w:rsidRPr="002B6DDB">
                              <w:rPr>
                                <w:color w:val="000000" w:themeColor="text1"/>
                                <w:sz w:val="20"/>
                                <w:szCs w:val="20"/>
                                <w:lang w:eastAsia="zh-CN"/>
                              </w:rPr>
                              <w:t xml:space="preserve">Option 1: </w:t>
                            </w:r>
                          </w:p>
                          <w:p w14:paraId="2293F202" w14:textId="77777777" w:rsidR="002B6DDB" w:rsidRPr="002B6DDB" w:rsidRDefault="002B6DDB" w:rsidP="002B6DDB">
                            <w:pPr>
                              <w:pStyle w:val="ListParagraph"/>
                              <w:numPr>
                                <w:ilvl w:val="2"/>
                                <w:numId w:val="16"/>
                              </w:numPr>
                              <w:spacing w:after="120"/>
                              <w:ind w:left="1800"/>
                              <w:contextualSpacing w:val="0"/>
                              <w:rPr>
                                <w:color w:val="000000" w:themeColor="text1"/>
                                <w:sz w:val="20"/>
                                <w:szCs w:val="20"/>
                                <w:lang w:eastAsia="zh-CN"/>
                              </w:rPr>
                            </w:pPr>
                            <w:r w:rsidRPr="002B6DDB">
                              <w:rPr>
                                <w:color w:val="000000" w:themeColor="text1"/>
                                <w:sz w:val="20"/>
                                <w:szCs w:val="20"/>
                                <w:lang w:eastAsia="zh-CN"/>
                              </w:rPr>
                              <w:t>Requirements in subclauses 9.1.12.4 and 8.19.5.3 should be same as for Scenario 1.</w:t>
                            </w:r>
                          </w:p>
                          <w:p w14:paraId="1C79B955" w14:textId="77777777" w:rsidR="002313A4" w:rsidRPr="00736B7D" w:rsidRDefault="002313A4" w:rsidP="002313A4">
                            <w:pPr>
                              <w:autoSpaceDN w:val="0"/>
                              <w:spacing w:after="120"/>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3B4BFF76" id="_x0000_s1029" type="#_x0000_t202" style="width:478.6pt;height:3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">
                <v:textbox>
                  <w:txbxContent>
                    <w:p w14:paraId="31E60A02" w14:textId="77777777" w:rsidR="002B6DDB" w:rsidRPr="002B6DDB" w:rsidRDefault="002B6DDB" w:rsidP="002B6DDB">
                      <w:pPr>
                        <w:rPr>
                          <w:b/>
                          <w:color w:val="0070C0"/>
                          <w:u w:val="single"/>
                          <w:lang w:eastAsia="ko-KR"/>
                        </w:rPr>
                      </w:pPr>
                      <w:r w:rsidRPr="002B6DDB">
                        <w:rPr>
                          <w:b/>
                          <w:color w:val="0070C0"/>
                          <w:u w:val="single"/>
                          <w:lang w:eastAsia="ko-KR"/>
                        </w:rPr>
                        <w:t>Issue 2-1-3: [Case 1] - [</w:t>
                      </w:r>
                      <w:r w:rsidRPr="002B6DDB">
                        <w:rPr>
                          <w:b/>
                          <w:color w:val="0000FF"/>
                          <w:u w:val="single"/>
                          <w:lang w:eastAsia="ko-KR"/>
                        </w:rPr>
                        <w:t>Scenario 3</w:t>
                      </w:r>
                      <w:r w:rsidRPr="002B6DDB">
                        <w:rPr>
                          <w:b/>
                          <w:color w:val="0070C0"/>
                          <w:u w:val="single"/>
                          <w:lang w:eastAsia="ko-KR"/>
                        </w:rPr>
                        <w:t xml:space="preserve">] When the pre-configured MG activation procedure is overlapped with one of concurrent gap occasion where the </w:t>
                      </w:r>
                      <w:r w:rsidRPr="002B6DDB">
                        <w:rPr>
                          <w:b/>
                          <w:color w:val="002060"/>
                          <w:u w:val="single"/>
                          <w:lang w:eastAsia="ko-KR"/>
                        </w:rPr>
                        <w:t>MG has higher priority than the Pre-MG</w:t>
                      </w:r>
                    </w:p>
                    <w:p w14:paraId="611AAC77" w14:textId="77777777" w:rsidR="002B6DDB" w:rsidRPr="002B6DDB" w:rsidRDefault="002B6DDB" w:rsidP="002B6DDB">
                      <w:pPr>
                        <w:pStyle w:val="ListParagraph"/>
                        <w:numPr>
                          <w:ilvl w:val="0"/>
                          <w:numId w:val="16"/>
                        </w:numPr>
                        <w:autoSpaceDN w:val="0"/>
                        <w:spacing w:after="120"/>
                        <w:ind w:left="720"/>
                        <w:contextualSpacing w:val="0"/>
                        <w:rPr>
                          <w:rFonts w:eastAsia="SimSun"/>
                          <w:color w:val="000000" w:themeColor="text1"/>
                          <w:sz w:val="20"/>
                          <w:szCs w:val="20"/>
                          <w:lang w:eastAsia="zh-CN"/>
                        </w:rPr>
                      </w:pPr>
                      <w:r w:rsidRPr="002B6DDB">
                        <w:rPr>
                          <w:rFonts w:eastAsia="SimSun"/>
                          <w:color w:val="000000" w:themeColor="text1"/>
                          <w:sz w:val="20"/>
                          <w:szCs w:val="20"/>
                          <w:lang w:eastAsia="zh-CN"/>
                        </w:rPr>
                        <w:t>Background:</w:t>
                      </w:r>
                    </w:p>
                    <w:p w14:paraId="575744D8" w14:textId="77777777" w:rsidR="002B6DDB" w:rsidRPr="002B6DDB" w:rsidRDefault="002B6DDB" w:rsidP="002B6DDB">
                      <w:pPr>
                        <w:pStyle w:val="ListParagraph"/>
                        <w:numPr>
                          <w:ilvl w:val="1"/>
                          <w:numId w:val="16"/>
                        </w:numPr>
                        <w:overflowPunct w:val="0"/>
                        <w:autoSpaceDE w:val="0"/>
                        <w:autoSpaceDN w:val="0"/>
                        <w:adjustRightInd w:val="0"/>
                        <w:spacing w:after="120"/>
                        <w:ind w:left="1080"/>
                        <w:contextualSpacing w:val="0"/>
                        <w:rPr>
                          <w:rFonts w:eastAsia="SimSun"/>
                          <w:b/>
                          <w:bCs/>
                          <w:color w:val="000000" w:themeColor="text1"/>
                          <w:sz w:val="20"/>
                          <w:szCs w:val="20"/>
                          <w:lang w:eastAsia="zh-CN"/>
                        </w:rPr>
                      </w:pPr>
                      <w:r w:rsidRPr="002B6DDB">
                        <w:rPr>
                          <w:rFonts w:eastAsia="SimSun"/>
                          <w:b/>
                          <w:bCs/>
                          <w:color w:val="000000" w:themeColor="text1"/>
                          <w:sz w:val="20"/>
                          <w:szCs w:val="20"/>
                          <w:lang w:eastAsia="zh-CN"/>
                        </w:rPr>
                        <w:t>Agreement from online session [R4-2317305]</w:t>
                      </w:r>
                    </w:p>
                    <w:p w14:paraId="49F8F6B9" w14:textId="77777777" w:rsidR="002B6DDB" w:rsidRPr="002B6DDB" w:rsidRDefault="002B6DDB" w:rsidP="002B6DDB">
                      <w:pPr>
                        <w:pStyle w:val="ListParagraph"/>
                        <w:numPr>
                          <w:ilvl w:val="2"/>
                          <w:numId w:val="16"/>
                        </w:numPr>
                        <w:overflowPunct w:val="0"/>
                        <w:autoSpaceDE w:val="0"/>
                        <w:autoSpaceDN w:val="0"/>
                        <w:adjustRightInd w:val="0"/>
                        <w:spacing w:after="120"/>
                        <w:ind w:left="1800"/>
                        <w:contextualSpacing w:val="0"/>
                        <w:rPr>
                          <w:rFonts w:eastAsia="SimSun"/>
                          <w:color w:val="000000" w:themeColor="text1"/>
                          <w:sz w:val="20"/>
                          <w:szCs w:val="20"/>
                          <w:lang w:eastAsia="zh-CN"/>
                        </w:rPr>
                      </w:pPr>
                      <w:r w:rsidRPr="002B6DDB">
                        <w:rPr>
                          <w:rFonts w:eastAsia="SimSun"/>
                          <w:color w:val="000000" w:themeColor="text1"/>
                          <w:sz w:val="20"/>
                          <w:szCs w:val="20"/>
                          <w:lang w:eastAsia="zh-CN"/>
                        </w:rPr>
                        <w:t>The UE continues the measurement within the overlapped concurrent gap occasion (MG#2), i.e. existing priority rule applies without any change.</w:t>
                      </w:r>
                    </w:p>
                    <w:p w14:paraId="6F1DF264" w14:textId="77777777" w:rsidR="002B6DDB" w:rsidRPr="002B6DDB" w:rsidRDefault="002B6DDB" w:rsidP="002B6DDB">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2B6DDB">
                        <w:rPr>
                          <w:rFonts w:eastAsia="SimSun"/>
                          <w:sz w:val="20"/>
                          <w:szCs w:val="20"/>
                          <w:lang w:eastAsia="zh-CN"/>
                        </w:rPr>
                        <w:t>The collision scenario in this issue is depicted in the figure below:</w:t>
                      </w:r>
                    </w:p>
                    <w:p w14:paraId="6AE8E8B3" w14:textId="77777777" w:rsidR="002B6DDB" w:rsidRPr="002B6DDB" w:rsidRDefault="002B6DDB" w:rsidP="002B6DDB">
                      <w:pPr>
                        <w:spacing w:after="120"/>
                        <w:jc w:val="center"/>
                        <w:rPr>
                          <w:color w:val="000000" w:themeColor="text1"/>
                          <w:lang w:eastAsia="zh-CN"/>
                        </w:rPr>
                      </w:pPr>
                      <w:r w:rsidRPr="002B6DDB">
                        <w:rPr>
                          <w:noProof/>
                          <w:color w:val="000000" w:themeColor="text1"/>
                          <w:lang w:val="en-US" w:eastAsia="zh-CN"/>
                        </w:rPr>
                        <w:drawing>
                          <wp:inline distT="0" distB="0" distL="0" distR="0" wp14:anchorId="20B80B53" wp14:editId="4F972566">
                            <wp:extent cx="3637280" cy="1945005"/>
                            <wp:effectExtent l="0" t="0" r="1270" b="0"/>
                            <wp:docPr id="3" name="Picture 3"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proces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7280" cy="1945005"/>
                                    </a:xfrm>
                                    <a:prstGeom prst="rect">
                                      <a:avLst/>
                                    </a:prstGeom>
                                    <a:noFill/>
                                    <a:ln>
                                      <a:noFill/>
                                    </a:ln>
                                  </pic:spPr>
                                </pic:pic>
                              </a:graphicData>
                            </a:graphic>
                          </wp:inline>
                        </w:drawing>
                      </w:r>
                    </w:p>
                    <w:p w14:paraId="04341D55" w14:textId="77777777" w:rsidR="002B6DDB" w:rsidRPr="002B6DDB" w:rsidRDefault="002B6DDB" w:rsidP="002B6DDB">
                      <w:pPr>
                        <w:spacing w:after="120"/>
                        <w:rPr>
                          <w:color w:val="000000" w:themeColor="text1"/>
                          <w:lang w:eastAsia="zh-CN"/>
                        </w:rPr>
                      </w:pPr>
                      <w:r w:rsidRPr="002B6DDB">
                        <w:rPr>
                          <w:rFonts w:eastAsia="PMingLiU"/>
                          <w:lang w:eastAsia="zh-TW"/>
                        </w:rPr>
                        <w:t xml:space="preserve">&lt; </w:t>
                      </w:r>
                      <w:r w:rsidRPr="002B6DDB">
                        <w:rPr>
                          <w:rFonts w:eastAsia="PMingLiU"/>
                          <w:b/>
                          <w:bCs/>
                          <w:lang w:eastAsia="zh-TW"/>
                        </w:rPr>
                        <w:t>Way forward</w:t>
                      </w:r>
                      <w:r w:rsidRPr="002B6DDB">
                        <w:rPr>
                          <w:rFonts w:eastAsia="PMingLiU"/>
                          <w:lang w:eastAsia="zh-TW"/>
                        </w:rPr>
                        <w:t xml:space="preserve"> &gt; </w:t>
                      </w:r>
                      <w:r w:rsidRPr="002B6DDB">
                        <w:rPr>
                          <w:color w:val="000000" w:themeColor="text1"/>
                          <w:lang w:eastAsia="zh-CN"/>
                        </w:rPr>
                        <w:t xml:space="preserve"> </w:t>
                      </w:r>
                    </w:p>
                    <w:p w14:paraId="5E55F48F" w14:textId="77777777" w:rsidR="002B6DDB" w:rsidRPr="002B6DDB" w:rsidRDefault="002B6DDB" w:rsidP="002B6DDB">
                      <w:pPr>
                        <w:pStyle w:val="ListParagraph"/>
                        <w:numPr>
                          <w:ilvl w:val="1"/>
                          <w:numId w:val="16"/>
                        </w:numPr>
                        <w:spacing w:after="120"/>
                        <w:ind w:left="1080"/>
                        <w:contextualSpacing w:val="0"/>
                        <w:rPr>
                          <w:color w:val="000000" w:themeColor="text1"/>
                          <w:sz w:val="20"/>
                          <w:szCs w:val="20"/>
                          <w:lang w:eastAsia="zh-CN"/>
                        </w:rPr>
                      </w:pPr>
                      <w:r w:rsidRPr="002B6DDB">
                        <w:rPr>
                          <w:color w:val="000000" w:themeColor="text1"/>
                          <w:sz w:val="20"/>
                          <w:szCs w:val="20"/>
                          <w:lang w:eastAsia="zh-CN"/>
                        </w:rPr>
                        <w:t xml:space="preserve">Option 1: </w:t>
                      </w:r>
                    </w:p>
                    <w:p w14:paraId="2293F202" w14:textId="77777777" w:rsidR="002B6DDB" w:rsidRPr="002B6DDB" w:rsidRDefault="002B6DDB" w:rsidP="002B6DDB">
                      <w:pPr>
                        <w:pStyle w:val="ListParagraph"/>
                        <w:numPr>
                          <w:ilvl w:val="2"/>
                          <w:numId w:val="16"/>
                        </w:numPr>
                        <w:spacing w:after="120"/>
                        <w:ind w:left="1800"/>
                        <w:contextualSpacing w:val="0"/>
                        <w:rPr>
                          <w:color w:val="000000" w:themeColor="text1"/>
                          <w:sz w:val="20"/>
                          <w:szCs w:val="20"/>
                          <w:lang w:eastAsia="zh-CN"/>
                        </w:rPr>
                      </w:pPr>
                      <w:r w:rsidRPr="002B6DDB">
                        <w:rPr>
                          <w:color w:val="000000" w:themeColor="text1"/>
                          <w:sz w:val="20"/>
                          <w:szCs w:val="20"/>
                          <w:lang w:eastAsia="zh-CN"/>
                        </w:rPr>
                        <w:t>Requirements in subclauses 9.1.12.4 and 8.19.5.3 should be same as for Scenario 1.</w:t>
                      </w:r>
                    </w:p>
                    <w:p w14:paraId="1C79B955" w14:textId="77777777" w:rsidR="002313A4" w:rsidRPr="00736B7D" w:rsidRDefault="002313A4" w:rsidP="002313A4">
                      <w:pPr>
                        <w:autoSpaceDN w:val="0"/>
                        <w:spacing w:after="120"/>
                        <w:rPr>
                          <w:color w:val="000000"/>
                          <w:lang w:eastAsia="zh-CN"/>
                        </w:rPr>
                      </w:pPr>
                    </w:p>
                  </w:txbxContent>
                </v:textbox>
                <w10:anchorlock/>
              </v:shape>
            </w:pict>
          </mc:Fallback>
        </mc:AlternateContent>
      </w:r>
    </w:p>
    <w:p w14:paraId="37C342B5" w14:textId="64DFBE77" w:rsidR="009C0387" w:rsidRDefault="00E77CFE" w:rsidP="00442AF1">
      <w:pPr>
        <w:rPr>
          <w:b/>
          <w:bCs/>
          <w:sz w:val="22"/>
          <w:szCs w:val="22"/>
        </w:rPr>
      </w:pPr>
      <w:r>
        <w:rPr>
          <w:b/>
          <w:bCs/>
          <w:sz w:val="22"/>
          <w:szCs w:val="22"/>
        </w:rPr>
        <w:t xml:space="preserve">Proposal 4: </w:t>
      </w:r>
      <w:r>
        <w:rPr>
          <w:b/>
          <w:bCs/>
          <w:sz w:val="22"/>
          <w:szCs w:val="22"/>
        </w:rPr>
        <w:t xml:space="preserve">No clarification is needed for Case 1, scenario </w:t>
      </w:r>
      <w:r>
        <w:rPr>
          <w:b/>
          <w:bCs/>
          <w:sz w:val="22"/>
          <w:szCs w:val="22"/>
        </w:rPr>
        <w:t>3</w:t>
      </w:r>
      <w:r>
        <w:rPr>
          <w:b/>
          <w:bCs/>
          <w:sz w:val="22"/>
          <w:szCs w:val="22"/>
        </w:rPr>
        <w:t>. Requirements are correctly captured in 38.133 section 9.1.12.4.</w:t>
      </w:r>
    </w:p>
    <w:p w14:paraId="2A5F1621" w14:textId="30948383" w:rsidR="0099548D" w:rsidRDefault="0099548D" w:rsidP="00442AF1">
      <w:pPr>
        <w:rPr>
          <w:b/>
          <w:bCs/>
          <w:sz w:val="22"/>
          <w:szCs w:val="22"/>
        </w:rPr>
      </w:pPr>
      <w:r w:rsidRPr="00B15E16">
        <w:rPr>
          <w:b/>
          <w:bCs/>
          <w:noProof/>
          <w:sz w:val="22"/>
          <w:szCs w:val="22"/>
        </w:rPr>
        <mc:AlternateContent>
          <mc:Choice Requires="wps">
            <w:drawing>
              <wp:inline distT="0" distB="0" distL="0" distR="0" wp14:anchorId="4C860145" wp14:editId="226724D1">
                <wp:extent cx="6078220" cy="866775"/>
                <wp:effectExtent l="0" t="0" r="17780" b="28575"/>
                <wp:docPr id="15499463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66775"/>
                        </a:xfrm>
                        <a:prstGeom prst="rect">
                          <a:avLst/>
                        </a:prstGeom>
                        <a:solidFill>
                          <a:srgbClr val="FFFFFF"/>
                        </a:solidFill>
                        <a:ln w="9525">
                          <a:solidFill>
                            <a:srgbClr val="000000"/>
                          </a:solidFill>
                          <a:miter lim="800000"/>
                          <a:headEnd/>
                          <a:tailEnd/>
                        </a:ln>
                      </wps:spPr>
                      <wps:txbx>
                        <w:txbxContent>
                          <w:p w14:paraId="76E6B9BB" w14:textId="77777777" w:rsidR="00E97D94" w:rsidRPr="00E97D94" w:rsidRDefault="00E97D94" w:rsidP="00E97D94">
                            <w:pPr>
                              <w:spacing w:after="120"/>
                              <w:rPr>
                                <w:rFonts w:eastAsia="SimSun"/>
                                <w:color w:val="000000" w:themeColor="text1"/>
                                <w:lang w:eastAsia="zh-CN"/>
                              </w:rPr>
                            </w:pPr>
                            <w:r w:rsidRPr="00E97D94">
                              <w:rPr>
                                <w:b/>
                                <w:color w:val="0070C0"/>
                                <w:u w:val="single"/>
                                <w:lang w:eastAsia="ko-KR"/>
                              </w:rPr>
                              <w:t>Issue 2-1-4: [Case 1] - [</w:t>
                            </w:r>
                            <w:r w:rsidRPr="00E97D94">
                              <w:rPr>
                                <w:b/>
                                <w:color w:val="0000FF"/>
                                <w:u w:val="single"/>
                                <w:lang w:eastAsia="ko-KR"/>
                              </w:rPr>
                              <w:t>Scenario 4</w:t>
                            </w:r>
                            <w:r w:rsidRPr="00E97D94">
                              <w:rPr>
                                <w:b/>
                                <w:color w:val="0070C0"/>
                                <w:u w:val="single"/>
                                <w:lang w:eastAsia="ko-KR"/>
                              </w:rPr>
                              <w:t xml:space="preserve">] When one pre-configured MG deactivation procedure is overlapped with another pre-configured MG activation procedure during the dynamic </w:t>
                            </w:r>
                            <w:proofErr w:type="gramStart"/>
                            <w:r w:rsidRPr="00E97D94">
                              <w:rPr>
                                <w:b/>
                                <w:color w:val="0070C0"/>
                                <w:u w:val="single"/>
                                <w:lang w:eastAsia="ko-KR"/>
                              </w:rPr>
                              <w:t>collision</w:t>
                            </w:r>
                            <w:proofErr w:type="gramEnd"/>
                          </w:p>
                          <w:p w14:paraId="2B700AB4" w14:textId="77777777" w:rsidR="003A1731" w:rsidRDefault="003A1731" w:rsidP="003A1731">
                            <w:pPr>
                              <w:spacing w:after="120"/>
                              <w:rPr>
                                <w:color w:val="000000" w:themeColor="text1"/>
                                <w:szCs w:val="24"/>
                                <w:lang w:eastAsia="zh-CN"/>
                              </w:rPr>
                            </w:pPr>
                            <w:r>
                              <w:rPr>
                                <w:color w:val="000000" w:themeColor="text1"/>
                                <w:szCs w:val="24"/>
                                <w:lang w:eastAsia="zh-CN"/>
                              </w:rPr>
                              <w:t xml:space="preserve">Moderator’s note: this issue is a mix between an existing issue of fully overlapping activation/deactivation Pre-MG with collision a Pre-MG gap in the concurrent gap with Pre-MG. </w:t>
                            </w:r>
                          </w:p>
                          <w:p w14:paraId="3EAFFA35" w14:textId="77777777" w:rsidR="0099548D" w:rsidRPr="00736B7D" w:rsidRDefault="0099548D" w:rsidP="0099548D">
                            <w:pPr>
                              <w:autoSpaceDN w:val="0"/>
                              <w:spacing w:after="120"/>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4C860145" id="_x0000_s1030" type="#_x0000_t202" style="width:47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">
                <v:textbox>
                  <w:txbxContent>
                    <w:p w14:paraId="76E6B9BB" w14:textId="77777777" w:rsidR="00E97D94" w:rsidRPr="00E97D94" w:rsidRDefault="00E97D94" w:rsidP="00E97D94">
                      <w:pPr>
                        <w:spacing w:after="120"/>
                        <w:rPr>
                          <w:rFonts w:eastAsia="SimSun"/>
                          <w:color w:val="000000" w:themeColor="text1"/>
                          <w:lang w:eastAsia="zh-CN"/>
                        </w:rPr>
                      </w:pPr>
                      <w:r w:rsidRPr="00E97D94">
                        <w:rPr>
                          <w:b/>
                          <w:color w:val="0070C0"/>
                          <w:u w:val="single"/>
                          <w:lang w:eastAsia="ko-KR"/>
                        </w:rPr>
                        <w:t>Issue 2-1-4: [Case 1] - [</w:t>
                      </w:r>
                      <w:r w:rsidRPr="00E97D94">
                        <w:rPr>
                          <w:b/>
                          <w:color w:val="0000FF"/>
                          <w:u w:val="single"/>
                          <w:lang w:eastAsia="ko-KR"/>
                        </w:rPr>
                        <w:t>Scenario 4</w:t>
                      </w:r>
                      <w:r w:rsidRPr="00E97D94">
                        <w:rPr>
                          <w:b/>
                          <w:color w:val="0070C0"/>
                          <w:u w:val="single"/>
                          <w:lang w:eastAsia="ko-KR"/>
                        </w:rPr>
                        <w:t xml:space="preserve">] When one pre-configured MG deactivation procedure is overlapped with another pre-configured MG activation procedure during the dynamic </w:t>
                      </w:r>
                      <w:proofErr w:type="gramStart"/>
                      <w:r w:rsidRPr="00E97D94">
                        <w:rPr>
                          <w:b/>
                          <w:color w:val="0070C0"/>
                          <w:u w:val="single"/>
                          <w:lang w:eastAsia="ko-KR"/>
                        </w:rPr>
                        <w:t>collision</w:t>
                      </w:r>
                      <w:proofErr w:type="gramEnd"/>
                    </w:p>
                    <w:p w14:paraId="2B700AB4" w14:textId="77777777" w:rsidR="003A1731" w:rsidRDefault="003A1731" w:rsidP="003A1731">
                      <w:pPr>
                        <w:spacing w:after="120"/>
                        <w:rPr>
                          <w:color w:val="000000" w:themeColor="text1"/>
                          <w:szCs w:val="24"/>
                          <w:lang w:eastAsia="zh-CN"/>
                        </w:rPr>
                      </w:pPr>
                      <w:r>
                        <w:rPr>
                          <w:color w:val="000000" w:themeColor="text1"/>
                          <w:szCs w:val="24"/>
                          <w:lang w:eastAsia="zh-CN"/>
                        </w:rPr>
                        <w:t xml:space="preserve">Moderator’s note: this issue is a mix between an existing issue of fully overlapping activation/deactivation Pre-MG with collision a Pre-MG gap in the concurrent gap with Pre-MG. </w:t>
                      </w:r>
                    </w:p>
                    <w:p w14:paraId="3EAFFA35" w14:textId="77777777" w:rsidR="0099548D" w:rsidRPr="00736B7D" w:rsidRDefault="0099548D" w:rsidP="0099548D">
                      <w:pPr>
                        <w:autoSpaceDN w:val="0"/>
                        <w:spacing w:after="120"/>
                        <w:rPr>
                          <w:color w:val="000000"/>
                          <w:lang w:eastAsia="zh-CN"/>
                        </w:rPr>
                      </w:pPr>
                    </w:p>
                  </w:txbxContent>
                </v:textbox>
                <w10:anchorlock/>
              </v:shape>
            </w:pict>
          </mc:Fallback>
        </mc:AlternateContent>
      </w:r>
    </w:p>
    <w:p w14:paraId="0BBCE42C" w14:textId="76F07B9D" w:rsidR="003A1731" w:rsidRDefault="003A1731" w:rsidP="00442AF1">
      <w:pPr>
        <w:rPr>
          <w:b/>
          <w:bCs/>
          <w:sz w:val="22"/>
          <w:szCs w:val="22"/>
        </w:rPr>
      </w:pPr>
      <w:r>
        <w:rPr>
          <w:b/>
          <w:bCs/>
          <w:sz w:val="22"/>
          <w:szCs w:val="22"/>
        </w:rPr>
        <w:t>Proposal 5: No new requirements are needed to address Case 1, scenario 4.</w:t>
      </w:r>
    </w:p>
    <w:p w14:paraId="1F35A27B" w14:textId="357165D5" w:rsidR="00946406" w:rsidRDefault="00D2117D">
      <w:pPr>
        <w:pStyle w:val="Heading2"/>
      </w:pPr>
      <w:r>
        <w:t xml:space="preserve"> </w:t>
      </w:r>
      <w:r w:rsidR="009B1F01">
        <w:t>Feature list</w:t>
      </w:r>
    </w:p>
    <w:p w14:paraId="1D894038" w14:textId="34CF6EB5" w:rsidR="00D2117D" w:rsidRPr="001B02FB" w:rsidRDefault="001B02FB" w:rsidP="00D2117D">
      <w:pPr>
        <w:rPr>
          <w:sz w:val="22"/>
          <w:szCs w:val="22"/>
        </w:rPr>
      </w:pPr>
      <w:r w:rsidRPr="001B02FB">
        <w:rPr>
          <w:sz w:val="22"/>
          <w:szCs w:val="22"/>
        </w:rPr>
        <w:t xml:space="preserve">The following way forward was captured </w:t>
      </w:r>
      <w:r w:rsidR="00AD2064">
        <w:rPr>
          <w:sz w:val="22"/>
          <w:szCs w:val="22"/>
        </w:rPr>
        <w:t>regarding</w:t>
      </w:r>
      <w:r w:rsidRPr="001B02FB">
        <w:rPr>
          <w:sz w:val="22"/>
          <w:szCs w:val="22"/>
        </w:rPr>
        <w:t xml:space="preserve"> the UE capabilities </w:t>
      </w:r>
      <w:r w:rsidR="00AD2064">
        <w:rPr>
          <w:sz w:val="22"/>
          <w:szCs w:val="22"/>
        </w:rPr>
        <w:t>for</w:t>
      </w:r>
      <w:r w:rsidRPr="001B02FB">
        <w:rPr>
          <w:sz w:val="22"/>
          <w:szCs w:val="22"/>
        </w:rPr>
        <w:t xml:space="preserve"> Case1 and Case 2 [1].</w:t>
      </w:r>
    </w:p>
    <w:p w14:paraId="6F3E3FD0" w14:textId="58FE8E92" w:rsidR="00B258C8" w:rsidRDefault="00B258C8" w:rsidP="00B258C8">
      <w:r w:rsidRPr="00B15E16">
        <w:rPr>
          <w:b/>
          <w:bCs/>
          <w:noProof/>
          <w:sz w:val="22"/>
          <w:szCs w:val="22"/>
        </w:rPr>
        <mc:AlternateContent>
          <mc:Choice Requires="wps">
            <w:drawing>
              <wp:inline distT="0" distB="0" distL="0" distR="0" wp14:anchorId="38B04C3C" wp14:editId="11EEB2CE">
                <wp:extent cx="6078220" cy="2085975"/>
                <wp:effectExtent l="0" t="0" r="17780" b="28575"/>
                <wp:docPr id="2794343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85975"/>
                        </a:xfrm>
                        <a:prstGeom prst="rect">
                          <a:avLst/>
                        </a:prstGeom>
                        <a:solidFill>
                          <a:srgbClr val="FFFFFF"/>
                        </a:solidFill>
                        <a:ln w="9525">
                          <a:solidFill>
                            <a:srgbClr val="000000"/>
                          </a:solidFill>
                          <a:miter lim="800000"/>
                          <a:headEnd/>
                          <a:tailEnd/>
                        </a:ln>
                      </wps:spPr>
                      <wps:txbx>
                        <w:txbxContent>
                          <w:p w14:paraId="39FED6A1" w14:textId="77777777" w:rsidR="00D2117D" w:rsidRDefault="00D2117D" w:rsidP="001B02FB">
                            <w:pPr>
                              <w:spacing w:before="120"/>
                              <w:rPr>
                                <w:szCs w:val="24"/>
                                <w:lang w:eastAsia="zh-CN"/>
                              </w:rPr>
                            </w:pPr>
                            <w:r>
                              <w:rPr>
                                <w:b/>
                                <w:color w:val="0070C0"/>
                                <w:u w:val="single"/>
                                <w:lang w:eastAsia="ko-KR"/>
                              </w:rPr>
                              <w:t>Issue 2-2-1: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Concurrent gap with Pre-MG in a FR</w:t>
                            </w:r>
                            <w:r>
                              <w:rPr>
                                <w:b/>
                                <w:bCs/>
                                <w:color w:val="0070C0"/>
                                <w:u w:val="single"/>
                                <w:lang w:eastAsia="ko-KR"/>
                              </w:rPr>
                              <w:t>)</w:t>
                            </w:r>
                            <w:r>
                              <w:rPr>
                                <w:szCs w:val="24"/>
                                <w:lang w:eastAsia="zh-CN"/>
                              </w:rPr>
                              <w:t xml:space="preserve"> </w:t>
                            </w:r>
                          </w:p>
                          <w:p w14:paraId="007CBCFA" w14:textId="77777777" w:rsidR="00D2117D" w:rsidRDefault="00D2117D" w:rsidP="00D2117D">
                            <w:pPr>
                              <w:rPr>
                                <w:lang w:val="sv-SE" w:eastAsia="zh-CN"/>
                              </w:rPr>
                            </w:pPr>
                            <w:r>
                              <w:rPr>
                                <w:b/>
                                <w:color w:val="0070C0"/>
                                <w:u w:val="single"/>
                                <w:lang w:eastAsia="ko-KR"/>
                              </w:rPr>
                              <w:t>Issue 2-2-2: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Pre-MG configuration with simultaneous activation / deactivation</w:t>
                            </w:r>
                            <w:r>
                              <w:rPr>
                                <w:b/>
                                <w:bCs/>
                                <w:color w:val="0070C0"/>
                                <w:u w:val="single"/>
                                <w:lang w:eastAsia="ko-KR"/>
                              </w:rPr>
                              <w:t>):</w:t>
                            </w:r>
                          </w:p>
                          <w:p w14:paraId="2B90F00D" w14:textId="7EE9A7D0" w:rsidR="00D2117D" w:rsidRPr="001B02FB" w:rsidRDefault="00D2117D" w:rsidP="001B02FB">
                            <w:pPr>
                              <w:rPr>
                                <w:lang w:val="sv-SE" w:eastAsia="zh-CN"/>
                              </w:rPr>
                            </w:pPr>
                            <w:r>
                              <w:rPr>
                                <w:b/>
                                <w:color w:val="0070C0"/>
                                <w:u w:val="single"/>
                                <w:lang w:eastAsia="ko-KR"/>
                              </w:rPr>
                              <w:t>Issue 2-2-3: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Dynamic collision</w:t>
                            </w:r>
                            <w:r>
                              <w:rPr>
                                <w:b/>
                                <w:bCs/>
                                <w:color w:val="0070C0"/>
                                <w:u w:val="single"/>
                                <w:lang w:eastAsia="ko-KR"/>
                              </w:rPr>
                              <w:t>):</w:t>
                            </w:r>
                          </w:p>
                          <w:p w14:paraId="657C8C5D" w14:textId="793759EC" w:rsidR="00D2117D" w:rsidRDefault="00D2117D" w:rsidP="00D2117D">
                            <w:pPr>
                              <w:spacing w:after="120"/>
                              <w:rPr>
                                <w:szCs w:val="24"/>
                                <w:lang w:eastAsia="zh-CN"/>
                              </w:rPr>
                            </w:pPr>
                            <w:r>
                              <w:rPr>
                                <w:szCs w:val="24"/>
                                <w:lang w:eastAsia="zh-CN"/>
                              </w:rPr>
                              <w:t>&lt;</w:t>
                            </w:r>
                            <w:r w:rsidRPr="00997D1B">
                              <w:rPr>
                                <w:b/>
                                <w:bCs/>
                                <w:szCs w:val="24"/>
                                <w:lang w:eastAsia="zh-CN"/>
                              </w:rPr>
                              <w:t>Way Forward</w:t>
                            </w:r>
                            <w:r>
                              <w:rPr>
                                <w:szCs w:val="24"/>
                                <w:lang w:eastAsia="zh-CN"/>
                              </w:rPr>
                              <w:t>&gt;</w:t>
                            </w:r>
                          </w:p>
                          <w:p w14:paraId="7621C863" w14:textId="77777777" w:rsidR="00D2117D" w:rsidRPr="00997D1B" w:rsidRDefault="00D2117D" w:rsidP="00D2117D">
                            <w:pPr>
                              <w:spacing w:after="120"/>
                              <w:rPr>
                                <w:szCs w:val="24"/>
                                <w:lang w:eastAsia="zh-CN"/>
                              </w:rPr>
                            </w:pPr>
                            <w:r w:rsidRPr="00997D1B">
                              <w:rPr>
                                <w:szCs w:val="24"/>
                                <w:lang w:eastAsia="zh-CN"/>
                              </w:rPr>
                              <w:t xml:space="preserve">Session Chair: </w:t>
                            </w:r>
                            <w:r w:rsidRPr="00997D1B">
                              <w:rPr>
                                <w:szCs w:val="24"/>
                                <w:lang w:eastAsia="zh-CN"/>
                              </w:rPr>
                              <w:br/>
                              <w:t>Define in total 3 capabilities for MG enh partl (including both case 1 and case 2), with the condition below.</w:t>
                            </w:r>
                            <w:r>
                              <w:rPr>
                                <w:szCs w:val="24"/>
                                <w:lang w:eastAsia="zh-CN"/>
                              </w:rPr>
                              <w:t xml:space="preserve"> </w:t>
                            </w:r>
                            <w:r w:rsidRPr="00997D1B">
                              <w:rPr>
                                <w:szCs w:val="24"/>
                                <w:lang w:eastAsia="zh-CN"/>
                              </w:rPr>
                              <w:t>FFS Details</w:t>
                            </w:r>
                            <w:r>
                              <w:rPr>
                                <w:szCs w:val="24"/>
                                <w:lang w:eastAsia="zh-CN"/>
                              </w:rPr>
                              <w:t>.</w:t>
                            </w:r>
                            <w:r w:rsidRPr="00997D1B">
                              <w:rPr>
                                <w:szCs w:val="24"/>
                                <w:lang w:eastAsia="zh-CN"/>
                              </w:rPr>
                              <w:br/>
                              <w:t>For 32-5, the capability can be further discussed based on R17 progress. Before any agreement reached for Rel-17, 32-5 is not considered.</w:t>
                            </w:r>
                          </w:p>
                          <w:p w14:paraId="1EA94916" w14:textId="77777777" w:rsidR="00B258C8" w:rsidRPr="00736B7D" w:rsidRDefault="00B258C8" w:rsidP="00B258C8">
                            <w:pPr>
                              <w:autoSpaceDN w:val="0"/>
                              <w:spacing w:after="120"/>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38B04C3C" id="_x0000_s1031" type="#_x0000_t202" style="width:478.6pt;height:16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">
                <v:textbox>
                  <w:txbxContent>
                    <w:p w14:paraId="39FED6A1" w14:textId="77777777" w:rsidR="00D2117D" w:rsidRDefault="00D2117D" w:rsidP="001B02FB">
                      <w:pPr>
                        <w:spacing w:before="120"/>
                        <w:rPr>
                          <w:szCs w:val="24"/>
                          <w:lang w:eastAsia="zh-CN"/>
                        </w:rPr>
                      </w:pPr>
                      <w:r>
                        <w:rPr>
                          <w:b/>
                          <w:color w:val="0070C0"/>
                          <w:u w:val="single"/>
                          <w:lang w:eastAsia="ko-KR"/>
                        </w:rPr>
                        <w:t>Issue 2-2-1: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Concurrent gap with Pre-MG in a FR</w:t>
                      </w:r>
                      <w:r>
                        <w:rPr>
                          <w:b/>
                          <w:bCs/>
                          <w:color w:val="0070C0"/>
                          <w:u w:val="single"/>
                          <w:lang w:eastAsia="ko-KR"/>
                        </w:rPr>
                        <w:t>)</w:t>
                      </w:r>
                      <w:r>
                        <w:rPr>
                          <w:szCs w:val="24"/>
                          <w:lang w:eastAsia="zh-CN"/>
                        </w:rPr>
                        <w:t xml:space="preserve"> </w:t>
                      </w:r>
                    </w:p>
                    <w:p w14:paraId="007CBCFA" w14:textId="77777777" w:rsidR="00D2117D" w:rsidRDefault="00D2117D" w:rsidP="00D2117D">
                      <w:pPr>
                        <w:rPr>
                          <w:lang w:val="sv-SE" w:eastAsia="zh-CN"/>
                        </w:rPr>
                      </w:pPr>
                      <w:r>
                        <w:rPr>
                          <w:b/>
                          <w:color w:val="0070C0"/>
                          <w:u w:val="single"/>
                          <w:lang w:eastAsia="ko-KR"/>
                        </w:rPr>
                        <w:t>Issue 2-2-2: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Pre-MG configuration with simultaneous activation / deactivation</w:t>
                      </w:r>
                      <w:r>
                        <w:rPr>
                          <w:b/>
                          <w:bCs/>
                          <w:color w:val="0070C0"/>
                          <w:u w:val="single"/>
                          <w:lang w:eastAsia="ko-KR"/>
                        </w:rPr>
                        <w:t>):</w:t>
                      </w:r>
                    </w:p>
                    <w:p w14:paraId="2B90F00D" w14:textId="7EE9A7D0" w:rsidR="00D2117D" w:rsidRPr="001B02FB" w:rsidRDefault="00D2117D" w:rsidP="001B02FB">
                      <w:pPr>
                        <w:rPr>
                          <w:lang w:val="sv-SE" w:eastAsia="zh-CN"/>
                        </w:rPr>
                      </w:pPr>
                      <w:r>
                        <w:rPr>
                          <w:b/>
                          <w:color w:val="0070C0"/>
                          <w:u w:val="single"/>
                          <w:lang w:eastAsia="ko-KR"/>
                        </w:rPr>
                        <w:t>Issue 2-2-3: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Dynamic collision</w:t>
                      </w:r>
                      <w:r>
                        <w:rPr>
                          <w:b/>
                          <w:bCs/>
                          <w:color w:val="0070C0"/>
                          <w:u w:val="single"/>
                          <w:lang w:eastAsia="ko-KR"/>
                        </w:rPr>
                        <w:t>):</w:t>
                      </w:r>
                    </w:p>
                    <w:p w14:paraId="657C8C5D" w14:textId="793759EC" w:rsidR="00D2117D" w:rsidRDefault="00D2117D" w:rsidP="00D2117D">
                      <w:pPr>
                        <w:spacing w:after="120"/>
                        <w:rPr>
                          <w:szCs w:val="24"/>
                          <w:lang w:eastAsia="zh-CN"/>
                        </w:rPr>
                      </w:pPr>
                      <w:r>
                        <w:rPr>
                          <w:szCs w:val="24"/>
                          <w:lang w:eastAsia="zh-CN"/>
                        </w:rPr>
                        <w:t>&lt;</w:t>
                      </w:r>
                      <w:r w:rsidRPr="00997D1B">
                        <w:rPr>
                          <w:b/>
                          <w:bCs/>
                          <w:szCs w:val="24"/>
                          <w:lang w:eastAsia="zh-CN"/>
                        </w:rPr>
                        <w:t>Way Forward</w:t>
                      </w:r>
                      <w:r>
                        <w:rPr>
                          <w:szCs w:val="24"/>
                          <w:lang w:eastAsia="zh-CN"/>
                        </w:rPr>
                        <w:t>&gt;</w:t>
                      </w:r>
                    </w:p>
                    <w:p w14:paraId="7621C863" w14:textId="77777777" w:rsidR="00D2117D" w:rsidRPr="00997D1B" w:rsidRDefault="00D2117D" w:rsidP="00D2117D">
                      <w:pPr>
                        <w:spacing w:after="120"/>
                        <w:rPr>
                          <w:szCs w:val="24"/>
                          <w:lang w:eastAsia="zh-CN"/>
                        </w:rPr>
                      </w:pPr>
                      <w:r w:rsidRPr="00997D1B">
                        <w:rPr>
                          <w:szCs w:val="24"/>
                          <w:lang w:eastAsia="zh-CN"/>
                        </w:rPr>
                        <w:t xml:space="preserve">Session Chair: </w:t>
                      </w:r>
                      <w:r w:rsidRPr="00997D1B">
                        <w:rPr>
                          <w:szCs w:val="24"/>
                          <w:lang w:eastAsia="zh-CN"/>
                        </w:rPr>
                        <w:br/>
                        <w:t>Define in total 3 capabilities for MG enh partl (including both case 1 and case 2), with the condition below.</w:t>
                      </w:r>
                      <w:r>
                        <w:rPr>
                          <w:szCs w:val="24"/>
                          <w:lang w:eastAsia="zh-CN"/>
                        </w:rPr>
                        <w:t xml:space="preserve"> </w:t>
                      </w:r>
                      <w:r w:rsidRPr="00997D1B">
                        <w:rPr>
                          <w:szCs w:val="24"/>
                          <w:lang w:eastAsia="zh-CN"/>
                        </w:rPr>
                        <w:t>FFS Details</w:t>
                      </w:r>
                      <w:r>
                        <w:rPr>
                          <w:szCs w:val="24"/>
                          <w:lang w:eastAsia="zh-CN"/>
                        </w:rPr>
                        <w:t>.</w:t>
                      </w:r>
                      <w:r w:rsidRPr="00997D1B">
                        <w:rPr>
                          <w:szCs w:val="24"/>
                          <w:lang w:eastAsia="zh-CN"/>
                        </w:rPr>
                        <w:br/>
                        <w:t>For 32-5, the capability can be further discussed based on R17 progress. Before any agreement reached for Rel-17, 32-5 is not considered.</w:t>
                      </w:r>
                    </w:p>
                    <w:p w14:paraId="1EA94916" w14:textId="77777777" w:rsidR="00B258C8" w:rsidRPr="00736B7D" w:rsidRDefault="00B258C8" w:rsidP="00B258C8">
                      <w:pPr>
                        <w:autoSpaceDN w:val="0"/>
                        <w:spacing w:after="120"/>
                        <w:rPr>
                          <w:color w:val="000000"/>
                          <w:lang w:eastAsia="zh-CN"/>
                        </w:rPr>
                      </w:pPr>
                    </w:p>
                  </w:txbxContent>
                </v:textbox>
                <w10:anchorlock/>
              </v:shape>
            </w:pict>
          </mc:Fallback>
        </mc:AlternateContent>
      </w:r>
    </w:p>
    <w:p w14:paraId="11D28D00" w14:textId="70759F3F" w:rsidR="00AD2064" w:rsidRDefault="00AD2064" w:rsidP="00B258C8">
      <w:pPr>
        <w:rPr>
          <w:sz w:val="22"/>
          <w:szCs w:val="22"/>
        </w:rPr>
      </w:pPr>
      <w:r w:rsidRPr="00AD2064">
        <w:rPr>
          <w:sz w:val="22"/>
          <w:szCs w:val="22"/>
        </w:rPr>
        <w:lastRenderedPageBreak/>
        <w:t>Two base UE capabilities (32-1 and 32-4) were marked as agreed in the feature list.</w:t>
      </w:r>
      <w:r w:rsidR="006C77FB">
        <w:rPr>
          <w:sz w:val="22"/>
          <w:szCs w:val="22"/>
        </w:rPr>
        <w:t xml:space="preserve"> One more capability can be added according to the way forward proposed by the RRM Session Chair. Among remain</w:t>
      </w:r>
      <w:r w:rsidR="0089597C">
        <w:rPr>
          <w:sz w:val="22"/>
          <w:szCs w:val="22"/>
        </w:rPr>
        <w:t xml:space="preserve">ing three capabilities our preference would be to keep </w:t>
      </w:r>
      <w:r w:rsidR="003F3C79">
        <w:rPr>
          <w:sz w:val="22"/>
          <w:szCs w:val="22"/>
        </w:rPr>
        <w:t xml:space="preserve">FG </w:t>
      </w:r>
      <w:r w:rsidR="0089597C">
        <w:rPr>
          <w:sz w:val="22"/>
          <w:szCs w:val="22"/>
        </w:rPr>
        <w:t>32-3</w:t>
      </w:r>
      <w:r w:rsidR="003F3C79">
        <w:rPr>
          <w:sz w:val="22"/>
          <w:szCs w:val="22"/>
        </w:rPr>
        <w:t xml:space="preserve"> (Support for dynamic collisions)</w:t>
      </w:r>
      <w:r w:rsidR="0089597C">
        <w:rPr>
          <w:sz w:val="22"/>
          <w:szCs w:val="22"/>
        </w:rPr>
        <w:t>.</w:t>
      </w:r>
    </w:p>
    <w:p w14:paraId="352F83EF" w14:textId="2161DEA3" w:rsidR="0089597C" w:rsidRPr="007C4C57" w:rsidRDefault="0089597C" w:rsidP="00B258C8">
      <w:pPr>
        <w:rPr>
          <w:b/>
          <w:bCs/>
          <w:sz w:val="22"/>
          <w:szCs w:val="22"/>
        </w:rPr>
      </w:pPr>
      <w:r w:rsidRPr="007C4C57">
        <w:rPr>
          <w:b/>
          <w:bCs/>
          <w:sz w:val="22"/>
          <w:szCs w:val="22"/>
        </w:rPr>
        <w:t xml:space="preserve">Proposal 6: </w:t>
      </w:r>
      <w:r w:rsidR="003F3C79" w:rsidRPr="007C4C57">
        <w:rPr>
          <w:b/>
          <w:bCs/>
          <w:sz w:val="22"/>
          <w:szCs w:val="22"/>
        </w:rPr>
        <w:t>Support add</w:t>
      </w:r>
      <w:r w:rsidR="00602F96" w:rsidRPr="007C4C57">
        <w:rPr>
          <w:b/>
          <w:bCs/>
          <w:sz w:val="22"/>
          <w:szCs w:val="22"/>
        </w:rPr>
        <w:t>ing</w:t>
      </w:r>
      <w:r w:rsidR="007C4C57" w:rsidRPr="007C4C57">
        <w:rPr>
          <w:b/>
          <w:bCs/>
          <w:sz w:val="22"/>
          <w:szCs w:val="22"/>
        </w:rPr>
        <w:t xml:space="preserve"> </w:t>
      </w:r>
      <w:r w:rsidR="007C4C57" w:rsidRPr="007C4C57">
        <w:rPr>
          <w:b/>
          <w:bCs/>
          <w:sz w:val="22"/>
          <w:szCs w:val="22"/>
        </w:rPr>
        <w:t>NR_MG_enh2</w:t>
      </w:r>
      <w:r w:rsidR="00602F96" w:rsidRPr="007C4C57">
        <w:rPr>
          <w:b/>
          <w:bCs/>
          <w:sz w:val="22"/>
          <w:szCs w:val="22"/>
        </w:rPr>
        <w:t xml:space="preserve"> </w:t>
      </w:r>
      <w:r w:rsidR="00602F96" w:rsidRPr="007C4C57">
        <w:rPr>
          <w:b/>
          <w:bCs/>
          <w:sz w:val="22"/>
          <w:szCs w:val="22"/>
        </w:rPr>
        <w:t>FG 32-3 (Support for dynamic collisions)</w:t>
      </w:r>
      <w:r w:rsidR="00602F96" w:rsidRPr="007C4C57">
        <w:rPr>
          <w:b/>
          <w:bCs/>
          <w:sz w:val="22"/>
          <w:szCs w:val="22"/>
        </w:rPr>
        <w:t xml:space="preserve"> to the UE feature list.</w:t>
      </w:r>
    </w:p>
    <w:p w14:paraId="65813C50" w14:textId="62880AB0" w:rsidR="009B1F01" w:rsidRDefault="009B1F01">
      <w:pPr>
        <w:pStyle w:val="Heading2"/>
      </w:pPr>
      <w:r>
        <w:t xml:space="preserve"> Other</w:t>
      </w:r>
    </w:p>
    <w:p w14:paraId="484B8588" w14:textId="434D5EF4" w:rsidR="000B53A1" w:rsidRDefault="000B53A1" w:rsidP="000B53A1">
      <w:r w:rsidRPr="00B15E16">
        <w:rPr>
          <w:b/>
          <w:bCs/>
          <w:noProof/>
          <w:sz w:val="22"/>
          <w:szCs w:val="22"/>
        </w:rPr>
        <mc:AlternateContent>
          <mc:Choice Requires="wps">
            <w:drawing>
              <wp:inline distT="0" distB="0" distL="0" distR="0" wp14:anchorId="0A409A99" wp14:editId="2CE0FFD1">
                <wp:extent cx="6078220" cy="2695575"/>
                <wp:effectExtent l="0" t="0" r="17780" b="28575"/>
                <wp:docPr id="4667461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695575"/>
                        </a:xfrm>
                        <a:prstGeom prst="rect">
                          <a:avLst/>
                        </a:prstGeom>
                        <a:solidFill>
                          <a:srgbClr val="FFFFFF"/>
                        </a:solidFill>
                        <a:ln w="9525">
                          <a:solidFill>
                            <a:srgbClr val="000000"/>
                          </a:solidFill>
                          <a:miter lim="800000"/>
                          <a:headEnd/>
                          <a:tailEnd/>
                        </a:ln>
                      </wps:spPr>
                      <wps:txbx>
                        <w:txbxContent>
                          <w:p w14:paraId="3AA6A201" w14:textId="77777777" w:rsidR="00E51910" w:rsidRPr="00E51910" w:rsidRDefault="00E51910" w:rsidP="00197628">
                            <w:pPr>
                              <w:spacing w:before="120"/>
                              <w:rPr>
                                <w:rFonts w:eastAsia="SimSun"/>
                                <w:b/>
                                <w:color w:val="0070C0"/>
                                <w:u w:val="single"/>
                                <w:lang w:eastAsia="ko-KR"/>
                              </w:rPr>
                            </w:pPr>
                            <w:r w:rsidRPr="00E51910">
                              <w:rPr>
                                <w:rFonts w:eastAsia="SimSun"/>
                                <w:b/>
                                <w:color w:val="0070C0"/>
                                <w:u w:val="single"/>
                                <w:lang w:eastAsia="ko-KR"/>
                              </w:rPr>
                              <w:t xml:space="preserve">Issue 2-3-1: [Case 1] Pre-MG association </w:t>
                            </w:r>
                            <w:proofErr w:type="gramStart"/>
                            <w:r w:rsidRPr="00E51910">
                              <w:rPr>
                                <w:rFonts w:eastAsia="SimSun"/>
                                <w:b/>
                                <w:color w:val="0070C0"/>
                                <w:u w:val="single"/>
                                <w:lang w:eastAsia="ko-KR"/>
                              </w:rPr>
                              <w:t>clarification</w:t>
                            </w:r>
                            <w:proofErr w:type="gramEnd"/>
                          </w:p>
                          <w:p w14:paraId="25A1CA2B" w14:textId="77777777" w:rsidR="00E51910" w:rsidRPr="00E51910" w:rsidRDefault="00E51910" w:rsidP="00E51910">
                            <w:pPr>
                              <w:spacing w:after="120"/>
                              <w:rPr>
                                <w:rFonts w:eastAsia="SimSun"/>
                                <w:szCs w:val="24"/>
                                <w:lang w:eastAsia="zh-CN"/>
                              </w:rPr>
                            </w:pPr>
                            <w:r w:rsidRPr="00E51910">
                              <w:rPr>
                                <w:rFonts w:eastAsia="PMingLiU"/>
                                <w:szCs w:val="24"/>
                                <w:lang w:eastAsia="zh-TW"/>
                              </w:rPr>
                              <w:t xml:space="preserve">&lt; </w:t>
                            </w:r>
                            <w:r w:rsidRPr="00E51910">
                              <w:rPr>
                                <w:rFonts w:eastAsia="PMingLiU"/>
                                <w:b/>
                                <w:bCs/>
                                <w:szCs w:val="24"/>
                                <w:lang w:eastAsia="zh-TW"/>
                              </w:rPr>
                              <w:t>Way forward</w:t>
                            </w:r>
                            <w:r w:rsidRPr="00E51910">
                              <w:rPr>
                                <w:rFonts w:eastAsia="PMingLiU"/>
                                <w:szCs w:val="24"/>
                                <w:lang w:eastAsia="zh-TW"/>
                              </w:rPr>
                              <w:t xml:space="preserve"> &gt;</w:t>
                            </w:r>
                          </w:p>
                          <w:p w14:paraId="4AD5AA3D" w14:textId="77777777" w:rsidR="00E51910" w:rsidRPr="00E51910" w:rsidRDefault="00E51910" w:rsidP="00E51910">
                            <w:pPr>
                              <w:numPr>
                                <w:ilvl w:val="1"/>
                                <w:numId w:val="16"/>
                              </w:numPr>
                              <w:autoSpaceDN w:val="0"/>
                              <w:spacing w:after="120"/>
                              <w:ind w:left="1080"/>
                              <w:rPr>
                                <w:rFonts w:eastAsia="SimSun"/>
                                <w:szCs w:val="24"/>
                                <w:lang w:eastAsia="zh-CN"/>
                              </w:rPr>
                            </w:pPr>
                            <w:r w:rsidRPr="00E51910">
                              <w:rPr>
                                <w:rFonts w:eastAsia="SimSun"/>
                                <w:szCs w:val="24"/>
                                <w:lang w:eastAsia="zh-CN"/>
                              </w:rPr>
                              <w:t xml:space="preserve">Option 1: </w:t>
                            </w:r>
                          </w:p>
                          <w:p w14:paraId="01F0BF1B" w14:textId="77777777" w:rsidR="00E51910" w:rsidRPr="00E51910" w:rsidRDefault="00E51910" w:rsidP="00E51910">
                            <w:pPr>
                              <w:numPr>
                                <w:ilvl w:val="2"/>
                                <w:numId w:val="16"/>
                              </w:numPr>
                              <w:spacing w:after="0"/>
                              <w:ind w:left="1800"/>
                              <w:textAlignment w:val="center"/>
                              <w:rPr>
                                <w:rFonts w:ascii="Calibri" w:eastAsia="Times New Roman" w:hAnsi="Calibri" w:cs="Calibri"/>
                                <w:sz w:val="22"/>
                                <w:szCs w:val="22"/>
                                <w:lang w:val="en-US" w:eastAsia="zh-CN"/>
                              </w:rPr>
                            </w:pPr>
                            <w:r w:rsidRPr="00E51910">
                              <w:rPr>
                                <w:rFonts w:eastAsia="SimSun"/>
                                <w:szCs w:val="24"/>
                                <w:lang w:eastAsia="zh-CN"/>
                              </w:rPr>
                              <w:t xml:space="preserve">When NW configures a Pre-MG1 and a Pre-MG2/Type-2 MG in ConMGs, the MO associated with </w:t>
                            </w:r>
                            <w:proofErr w:type="gramStart"/>
                            <w:r w:rsidRPr="00E51910">
                              <w:rPr>
                                <w:rFonts w:eastAsia="SimSun"/>
                                <w:szCs w:val="24"/>
                                <w:lang w:eastAsia="zh-CN"/>
                              </w:rPr>
                              <w:t>Pre-MG1</w:t>
                            </w:r>
                            <w:proofErr w:type="gramEnd"/>
                            <w:r w:rsidRPr="00E51910">
                              <w:rPr>
                                <w:rFonts w:eastAsia="SimSun"/>
                                <w:szCs w:val="24"/>
                                <w:lang w:eastAsia="zh-CN"/>
                              </w:rPr>
                              <w:t xml:space="preserve"> will be measured within activated Pre-MG2/Type-2 MG if Pre-MG1 is </w:t>
                            </w:r>
                            <w:r w:rsidRPr="00E51910">
                              <w:rPr>
                                <w:rFonts w:eastAsia="SimSun"/>
                                <w:color w:val="FF0000"/>
                                <w:szCs w:val="24"/>
                                <w:lang w:eastAsia="zh-CN"/>
                              </w:rPr>
                              <w:t xml:space="preserve">deactivated </w:t>
                            </w:r>
                            <w:r w:rsidRPr="00E51910">
                              <w:rPr>
                                <w:rFonts w:eastAsia="SimSun"/>
                                <w:szCs w:val="24"/>
                                <w:lang w:eastAsia="zh-CN"/>
                              </w:rPr>
                              <w:t xml:space="preserve">and the </w:t>
                            </w:r>
                            <w:r w:rsidRPr="00E51910">
                              <w:rPr>
                                <w:rFonts w:eastAsia="SimSun"/>
                                <w:color w:val="0033CC"/>
                                <w:szCs w:val="24"/>
                                <w:lang w:eastAsia="zh-CN"/>
                              </w:rPr>
                              <w:t>MO is fully overlapping</w:t>
                            </w:r>
                            <w:r w:rsidRPr="00E51910">
                              <w:rPr>
                                <w:rFonts w:eastAsia="SimSun"/>
                                <w:szCs w:val="24"/>
                                <w:lang w:eastAsia="zh-CN"/>
                              </w:rPr>
                              <w:t xml:space="preserve"> with activated Pre-MG2/Type-2 MG.</w:t>
                            </w:r>
                          </w:p>
                          <w:p w14:paraId="0BE0133A" w14:textId="77777777" w:rsidR="00E51910" w:rsidRPr="00E51910" w:rsidRDefault="00E51910" w:rsidP="00E51910">
                            <w:pPr>
                              <w:numPr>
                                <w:ilvl w:val="3"/>
                                <w:numId w:val="16"/>
                              </w:numPr>
                              <w:spacing w:after="0"/>
                              <w:ind w:left="2520"/>
                              <w:textAlignment w:val="center"/>
                              <w:rPr>
                                <w:rFonts w:ascii="Calibri" w:eastAsia="Times New Roman" w:hAnsi="Calibri" w:cs="Calibri"/>
                                <w:sz w:val="22"/>
                                <w:szCs w:val="22"/>
                                <w:lang w:val="en-US" w:eastAsia="zh-CN"/>
                              </w:rPr>
                            </w:pPr>
                            <w:r w:rsidRPr="00E51910">
                              <w:rPr>
                                <w:rFonts w:eastAsia="SimSun"/>
                                <w:szCs w:val="24"/>
                                <w:lang w:eastAsia="zh-CN"/>
                              </w:rPr>
                              <w:t xml:space="preserve">Option 1a: </w:t>
                            </w:r>
                          </w:p>
                          <w:p w14:paraId="2E4E5631" w14:textId="77777777" w:rsidR="00E51910" w:rsidRPr="00E51910" w:rsidRDefault="00E51910" w:rsidP="00E51910">
                            <w:pPr>
                              <w:numPr>
                                <w:ilvl w:val="4"/>
                                <w:numId w:val="16"/>
                              </w:numPr>
                              <w:spacing w:after="0"/>
                              <w:ind w:left="3240"/>
                              <w:textAlignment w:val="center"/>
                              <w:rPr>
                                <w:rFonts w:ascii="Calibri" w:eastAsia="Times New Roman" w:hAnsi="Calibri" w:cs="Calibri"/>
                                <w:sz w:val="22"/>
                                <w:szCs w:val="22"/>
                                <w:lang w:val="en-US" w:eastAsia="zh-CN"/>
                              </w:rPr>
                            </w:pPr>
                            <w:r w:rsidRPr="00E51910">
                              <w:rPr>
                                <w:rFonts w:eastAsia="SimSun"/>
                                <w:szCs w:val="24"/>
                                <w:lang w:eastAsia="zh-CN"/>
                              </w:rPr>
                              <w:t>FFS: whether it need to be captured in spec</w:t>
                            </w:r>
                          </w:p>
                          <w:p w14:paraId="0E4D502A" w14:textId="77777777" w:rsidR="00E51910" w:rsidRPr="00E51910" w:rsidRDefault="00E51910" w:rsidP="00E51910">
                            <w:pPr>
                              <w:numPr>
                                <w:ilvl w:val="1"/>
                                <w:numId w:val="16"/>
                              </w:numPr>
                              <w:autoSpaceDN w:val="0"/>
                              <w:spacing w:after="120"/>
                              <w:ind w:left="1080"/>
                              <w:rPr>
                                <w:rFonts w:eastAsia="SimSun"/>
                                <w:szCs w:val="24"/>
                                <w:lang w:eastAsia="zh-CN"/>
                              </w:rPr>
                            </w:pPr>
                            <w:r w:rsidRPr="00E51910">
                              <w:rPr>
                                <w:rFonts w:eastAsia="SimSun"/>
                                <w:szCs w:val="24"/>
                                <w:lang w:eastAsia="zh-CN"/>
                              </w:rPr>
                              <w:t xml:space="preserve">Option 2: </w:t>
                            </w:r>
                          </w:p>
                          <w:p w14:paraId="47091298" w14:textId="77777777" w:rsidR="00E51910" w:rsidRPr="00E51910" w:rsidRDefault="00E51910" w:rsidP="00E51910">
                            <w:pPr>
                              <w:numPr>
                                <w:ilvl w:val="2"/>
                                <w:numId w:val="16"/>
                              </w:numPr>
                              <w:autoSpaceDN w:val="0"/>
                              <w:spacing w:after="120"/>
                              <w:ind w:left="1800"/>
                              <w:rPr>
                                <w:rFonts w:eastAsia="SimSun"/>
                                <w:szCs w:val="24"/>
                                <w:lang w:eastAsia="zh-CN"/>
                              </w:rPr>
                            </w:pPr>
                            <w:r w:rsidRPr="00E51910">
                              <w:rPr>
                                <w:rFonts w:eastAsia="SimSun"/>
                                <w:szCs w:val="24"/>
                                <w:lang w:eastAsia="zh-CN"/>
                              </w:rPr>
                              <w:t>No need to introduce implicit association for concurrent gaps with Pre-MG.</w:t>
                            </w:r>
                          </w:p>
                          <w:p w14:paraId="421B1D4F" w14:textId="77777777" w:rsidR="00E51910" w:rsidRPr="00E51910" w:rsidRDefault="00E51910" w:rsidP="00E51910">
                            <w:pPr>
                              <w:numPr>
                                <w:ilvl w:val="2"/>
                                <w:numId w:val="16"/>
                              </w:numPr>
                              <w:autoSpaceDN w:val="0"/>
                              <w:spacing w:after="120"/>
                              <w:ind w:left="1800"/>
                              <w:rPr>
                                <w:rFonts w:eastAsia="SimSun"/>
                                <w:szCs w:val="24"/>
                                <w:lang w:eastAsia="zh-CN"/>
                              </w:rPr>
                            </w:pPr>
                            <w:r w:rsidRPr="00E51910">
                              <w:rPr>
                                <w:rFonts w:eastAsia="SimSun"/>
                                <w:szCs w:val="24"/>
                                <w:lang w:eastAsia="zh-CN"/>
                              </w:rPr>
                              <w:t xml:space="preserve">Option 2a: </w:t>
                            </w:r>
                          </w:p>
                          <w:p w14:paraId="254037D1" w14:textId="77777777" w:rsidR="00E51910" w:rsidRPr="00E51910" w:rsidRDefault="00E51910" w:rsidP="00E51910">
                            <w:pPr>
                              <w:numPr>
                                <w:ilvl w:val="3"/>
                                <w:numId w:val="16"/>
                              </w:numPr>
                              <w:autoSpaceDN w:val="0"/>
                              <w:spacing w:after="120"/>
                              <w:ind w:left="2520"/>
                              <w:rPr>
                                <w:rFonts w:eastAsia="SimSun"/>
                                <w:szCs w:val="24"/>
                                <w:lang w:eastAsia="zh-CN"/>
                              </w:rPr>
                            </w:pPr>
                            <w:r w:rsidRPr="00E51910">
                              <w:rPr>
                                <w:rFonts w:eastAsia="SimSun"/>
                                <w:szCs w:val="24"/>
                                <w:lang w:eastAsia="zh-CN"/>
                              </w:rPr>
                              <w:t xml:space="preserve">The case that </w:t>
                            </w:r>
                            <w:proofErr w:type="gramStart"/>
                            <w:r w:rsidRPr="00E51910">
                              <w:rPr>
                                <w:rFonts w:eastAsia="SimSun"/>
                                <w:szCs w:val="24"/>
                                <w:lang w:eastAsia="zh-CN"/>
                              </w:rPr>
                              <w:t>Pre-MG1</w:t>
                            </w:r>
                            <w:proofErr w:type="gramEnd"/>
                            <w:r w:rsidRPr="00E51910">
                              <w:rPr>
                                <w:rFonts w:eastAsia="SimSun"/>
                                <w:szCs w:val="24"/>
                                <w:lang w:eastAsia="zh-CN"/>
                              </w:rPr>
                              <w:t xml:space="preserve"> is deactivated whereas the associated MO still has to be performed with MG is corner case.</w:t>
                            </w:r>
                          </w:p>
                          <w:p w14:paraId="2293FB65" w14:textId="77777777" w:rsidR="000B53A1" w:rsidRPr="00736B7D" w:rsidRDefault="000B53A1" w:rsidP="000B53A1">
                            <w:pPr>
                              <w:autoSpaceDN w:val="0"/>
                              <w:spacing w:after="120"/>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0A409A99" id="_x0000_s1032" type="#_x0000_t202" style="width:478.6pt;height:2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">
                <v:textbox>
                  <w:txbxContent>
                    <w:p w14:paraId="3AA6A201" w14:textId="77777777" w:rsidR="00E51910" w:rsidRPr="00E51910" w:rsidRDefault="00E51910" w:rsidP="00197628">
                      <w:pPr>
                        <w:spacing w:before="120"/>
                        <w:rPr>
                          <w:rFonts w:eastAsia="SimSun"/>
                          <w:b/>
                          <w:color w:val="0070C0"/>
                          <w:u w:val="single"/>
                          <w:lang w:eastAsia="ko-KR"/>
                        </w:rPr>
                      </w:pPr>
                      <w:r w:rsidRPr="00E51910">
                        <w:rPr>
                          <w:rFonts w:eastAsia="SimSun"/>
                          <w:b/>
                          <w:color w:val="0070C0"/>
                          <w:u w:val="single"/>
                          <w:lang w:eastAsia="ko-KR"/>
                        </w:rPr>
                        <w:t xml:space="preserve">Issue 2-3-1: [Case 1] Pre-MG association </w:t>
                      </w:r>
                      <w:proofErr w:type="gramStart"/>
                      <w:r w:rsidRPr="00E51910">
                        <w:rPr>
                          <w:rFonts w:eastAsia="SimSun"/>
                          <w:b/>
                          <w:color w:val="0070C0"/>
                          <w:u w:val="single"/>
                          <w:lang w:eastAsia="ko-KR"/>
                        </w:rPr>
                        <w:t>clarification</w:t>
                      </w:r>
                      <w:proofErr w:type="gramEnd"/>
                    </w:p>
                    <w:p w14:paraId="25A1CA2B" w14:textId="77777777" w:rsidR="00E51910" w:rsidRPr="00E51910" w:rsidRDefault="00E51910" w:rsidP="00E51910">
                      <w:pPr>
                        <w:spacing w:after="120"/>
                        <w:rPr>
                          <w:rFonts w:eastAsia="SimSun"/>
                          <w:szCs w:val="24"/>
                          <w:lang w:eastAsia="zh-CN"/>
                        </w:rPr>
                      </w:pPr>
                      <w:r w:rsidRPr="00E51910">
                        <w:rPr>
                          <w:rFonts w:eastAsia="PMingLiU"/>
                          <w:szCs w:val="24"/>
                          <w:lang w:eastAsia="zh-TW"/>
                        </w:rPr>
                        <w:t xml:space="preserve">&lt; </w:t>
                      </w:r>
                      <w:r w:rsidRPr="00E51910">
                        <w:rPr>
                          <w:rFonts w:eastAsia="PMingLiU"/>
                          <w:b/>
                          <w:bCs/>
                          <w:szCs w:val="24"/>
                          <w:lang w:eastAsia="zh-TW"/>
                        </w:rPr>
                        <w:t>Way forward</w:t>
                      </w:r>
                      <w:r w:rsidRPr="00E51910">
                        <w:rPr>
                          <w:rFonts w:eastAsia="PMingLiU"/>
                          <w:szCs w:val="24"/>
                          <w:lang w:eastAsia="zh-TW"/>
                        </w:rPr>
                        <w:t xml:space="preserve"> &gt;</w:t>
                      </w:r>
                    </w:p>
                    <w:p w14:paraId="4AD5AA3D" w14:textId="77777777" w:rsidR="00E51910" w:rsidRPr="00E51910" w:rsidRDefault="00E51910" w:rsidP="00E51910">
                      <w:pPr>
                        <w:numPr>
                          <w:ilvl w:val="1"/>
                          <w:numId w:val="16"/>
                        </w:numPr>
                        <w:autoSpaceDN w:val="0"/>
                        <w:spacing w:after="120"/>
                        <w:ind w:left="1080"/>
                        <w:rPr>
                          <w:rFonts w:eastAsia="SimSun"/>
                          <w:szCs w:val="24"/>
                          <w:lang w:eastAsia="zh-CN"/>
                        </w:rPr>
                      </w:pPr>
                      <w:r w:rsidRPr="00E51910">
                        <w:rPr>
                          <w:rFonts w:eastAsia="SimSun"/>
                          <w:szCs w:val="24"/>
                          <w:lang w:eastAsia="zh-CN"/>
                        </w:rPr>
                        <w:t xml:space="preserve">Option 1: </w:t>
                      </w:r>
                    </w:p>
                    <w:p w14:paraId="01F0BF1B" w14:textId="77777777" w:rsidR="00E51910" w:rsidRPr="00E51910" w:rsidRDefault="00E51910" w:rsidP="00E51910">
                      <w:pPr>
                        <w:numPr>
                          <w:ilvl w:val="2"/>
                          <w:numId w:val="16"/>
                        </w:numPr>
                        <w:spacing w:after="0"/>
                        <w:ind w:left="1800"/>
                        <w:textAlignment w:val="center"/>
                        <w:rPr>
                          <w:rFonts w:ascii="Calibri" w:eastAsia="Times New Roman" w:hAnsi="Calibri" w:cs="Calibri"/>
                          <w:sz w:val="22"/>
                          <w:szCs w:val="22"/>
                          <w:lang w:val="en-US" w:eastAsia="zh-CN"/>
                        </w:rPr>
                      </w:pPr>
                      <w:r w:rsidRPr="00E51910">
                        <w:rPr>
                          <w:rFonts w:eastAsia="SimSun"/>
                          <w:szCs w:val="24"/>
                          <w:lang w:eastAsia="zh-CN"/>
                        </w:rPr>
                        <w:t xml:space="preserve">When NW configures a Pre-MG1 and a Pre-MG2/Type-2 MG in ConMGs, the MO associated with </w:t>
                      </w:r>
                      <w:proofErr w:type="gramStart"/>
                      <w:r w:rsidRPr="00E51910">
                        <w:rPr>
                          <w:rFonts w:eastAsia="SimSun"/>
                          <w:szCs w:val="24"/>
                          <w:lang w:eastAsia="zh-CN"/>
                        </w:rPr>
                        <w:t>Pre-MG1</w:t>
                      </w:r>
                      <w:proofErr w:type="gramEnd"/>
                      <w:r w:rsidRPr="00E51910">
                        <w:rPr>
                          <w:rFonts w:eastAsia="SimSun"/>
                          <w:szCs w:val="24"/>
                          <w:lang w:eastAsia="zh-CN"/>
                        </w:rPr>
                        <w:t xml:space="preserve"> will be measured within activated Pre-MG2/Type-2 MG if Pre-MG1 is </w:t>
                      </w:r>
                      <w:r w:rsidRPr="00E51910">
                        <w:rPr>
                          <w:rFonts w:eastAsia="SimSun"/>
                          <w:color w:val="FF0000"/>
                          <w:szCs w:val="24"/>
                          <w:lang w:eastAsia="zh-CN"/>
                        </w:rPr>
                        <w:t xml:space="preserve">deactivated </w:t>
                      </w:r>
                      <w:r w:rsidRPr="00E51910">
                        <w:rPr>
                          <w:rFonts w:eastAsia="SimSun"/>
                          <w:szCs w:val="24"/>
                          <w:lang w:eastAsia="zh-CN"/>
                        </w:rPr>
                        <w:t xml:space="preserve">and the </w:t>
                      </w:r>
                      <w:r w:rsidRPr="00E51910">
                        <w:rPr>
                          <w:rFonts w:eastAsia="SimSun"/>
                          <w:color w:val="0033CC"/>
                          <w:szCs w:val="24"/>
                          <w:lang w:eastAsia="zh-CN"/>
                        </w:rPr>
                        <w:t>MO is fully overlapping</w:t>
                      </w:r>
                      <w:r w:rsidRPr="00E51910">
                        <w:rPr>
                          <w:rFonts w:eastAsia="SimSun"/>
                          <w:szCs w:val="24"/>
                          <w:lang w:eastAsia="zh-CN"/>
                        </w:rPr>
                        <w:t xml:space="preserve"> with activated Pre-MG2/Type-2 MG.</w:t>
                      </w:r>
                    </w:p>
                    <w:p w14:paraId="0BE0133A" w14:textId="77777777" w:rsidR="00E51910" w:rsidRPr="00E51910" w:rsidRDefault="00E51910" w:rsidP="00E51910">
                      <w:pPr>
                        <w:numPr>
                          <w:ilvl w:val="3"/>
                          <w:numId w:val="16"/>
                        </w:numPr>
                        <w:spacing w:after="0"/>
                        <w:ind w:left="2520"/>
                        <w:textAlignment w:val="center"/>
                        <w:rPr>
                          <w:rFonts w:ascii="Calibri" w:eastAsia="Times New Roman" w:hAnsi="Calibri" w:cs="Calibri"/>
                          <w:sz w:val="22"/>
                          <w:szCs w:val="22"/>
                          <w:lang w:val="en-US" w:eastAsia="zh-CN"/>
                        </w:rPr>
                      </w:pPr>
                      <w:r w:rsidRPr="00E51910">
                        <w:rPr>
                          <w:rFonts w:eastAsia="SimSun"/>
                          <w:szCs w:val="24"/>
                          <w:lang w:eastAsia="zh-CN"/>
                        </w:rPr>
                        <w:t xml:space="preserve">Option 1a: </w:t>
                      </w:r>
                    </w:p>
                    <w:p w14:paraId="2E4E5631" w14:textId="77777777" w:rsidR="00E51910" w:rsidRPr="00E51910" w:rsidRDefault="00E51910" w:rsidP="00E51910">
                      <w:pPr>
                        <w:numPr>
                          <w:ilvl w:val="4"/>
                          <w:numId w:val="16"/>
                        </w:numPr>
                        <w:spacing w:after="0"/>
                        <w:ind w:left="3240"/>
                        <w:textAlignment w:val="center"/>
                        <w:rPr>
                          <w:rFonts w:ascii="Calibri" w:eastAsia="Times New Roman" w:hAnsi="Calibri" w:cs="Calibri"/>
                          <w:sz w:val="22"/>
                          <w:szCs w:val="22"/>
                          <w:lang w:val="en-US" w:eastAsia="zh-CN"/>
                        </w:rPr>
                      </w:pPr>
                      <w:r w:rsidRPr="00E51910">
                        <w:rPr>
                          <w:rFonts w:eastAsia="SimSun"/>
                          <w:szCs w:val="24"/>
                          <w:lang w:eastAsia="zh-CN"/>
                        </w:rPr>
                        <w:t>FFS: whether it need to be captured in spec</w:t>
                      </w:r>
                    </w:p>
                    <w:p w14:paraId="0E4D502A" w14:textId="77777777" w:rsidR="00E51910" w:rsidRPr="00E51910" w:rsidRDefault="00E51910" w:rsidP="00E51910">
                      <w:pPr>
                        <w:numPr>
                          <w:ilvl w:val="1"/>
                          <w:numId w:val="16"/>
                        </w:numPr>
                        <w:autoSpaceDN w:val="0"/>
                        <w:spacing w:after="120"/>
                        <w:ind w:left="1080"/>
                        <w:rPr>
                          <w:rFonts w:eastAsia="SimSun"/>
                          <w:szCs w:val="24"/>
                          <w:lang w:eastAsia="zh-CN"/>
                        </w:rPr>
                      </w:pPr>
                      <w:r w:rsidRPr="00E51910">
                        <w:rPr>
                          <w:rFonts w:eastAsia="SimSun"/>
                          <w:szCs w:val="24"/>
                          <w:lang w:eastAsia="zh-CN"/>
                        </w:rPr>
                        <w:t xml:space="preserve">Option 2: </w:t>
                      </w:r>
                    </w:p>
                    <w:p w14:paraId="47091298" w14:textId="77777777" w:rsidR="00E51910" w:rsidRPr="00E51910" w:rsidRDefault="00E51910" w:rsidP="00E51910">
                      <w:pPr>
                        <w:numPr>
                          <w:ilvl w:val="2"/>
                          <w:numId w:val="16"/>
                        </w:numPr>
                        <w:autoSpaceDN w:val="0"/>
                        <w:spacing w:after="120"/>
                        <w:ind w:left="1800"/>
                        <w:rPr>
                          <w:rFonts w:eastAsia="SimSun"/>
                          <w:szCs w:val="24"/>
                          <w:lang w:eastAsia="zh-CN"/>
                        </w:rPr>
                      </w:pPr>
                      <w:r w:rsidRPr="00E51910">
                        <w:rPr>
                          <w:rFonts w:eastAsia="SimSun"/>
                          <w:szCs w:val="24"/>
                          <w:lang w:eastAsia="zh-CN"/>
                        </w:rPr>
                        <w:t>No need to introduce implicit association for concurrent gaps with Pre-MG.</w:t>
                      </w:r>
                    </w:p>
                    <w:p w14:paraId="421B1D4F" w14:textId="77777777" w:rsidR="00E51910" w:rsidRPr="00E51910" w:rsidRDefault="00E51910" w:rsidP="00E51910">
                      <w:pPr>
                        <w:numPr>
                          <w:ilvl w:val="2"/>
                          <w:numId w:val="16"/>
                        </w:numPr>
                        <w:autoSpaceDN w:val="0"/>
                        <w:spacing w:after="120"/>
                        <w:ind w:left="1800"/>
                        <w:rPr>
                          <w:rFonts w:eastAsia="SimSun"/>
                          <w:szCs w:val="24"/>
                          <w:lang w:eastAsia="zh-CN"/>
                        </w:rPr>
                      </w:pPr>
                      <w:r w:rsidRPr="00E51910">
                        <w:rPr>
                          <w:rFonts w:eastAsia="SimSun"/>
                          <w:szCs w:val="24"/>
                          <w:lang w:eastAsia="zh-CN"/>
                        </w:rPr>
                        <w:t xml:space="preserve">Option 2a: </w:t>
                      </w:r>
                    </w:p>
                    <w:p w14:paraId="254037D1" w14:textId="77777777" w:rsidR="00E51910" w:rsidRPr="00E51910" w:rsidRDefault="00E51910" w:rsidP="00E51910">
                      <w:pPr>
                        <w:numPr>
                          <w:ilvl w:val="3"/>
                          <w:numId w:val="16"/>
                        </w:numPr>
                        <w:autoSpaceDN w:val="0"/>
                        <w:spacing w:after="120"/>
                        <w:ind w:left="2520"/>
                        <w:rPr>
                          <w:rFonts w:eastAsia="SimSun"/>
                          <w:szCs w:val="24"/>
                          <w:lang w:eastAsia="zh-CN"/>
                        </w:rPr>
                      </w:pPr>
                      <w:r w:rsidRPr="00E51910">
                        <w:rPr>
                          <w:rFonts w:eastAsia="SimSun"/>
                          <w:szCs w:val="24"/>
                          <w:lang w:eastAsia="zh-CN"/>
                        </w:rPr>
                        <w:t xml:space="preserve">The case that </w:t>
                      </w:r>
                      <w:proofErr w:type="gramStart"/>
                      <w:r w:rsidRPr="00E51910">
                        <w:rPr>
                          <w:rFonts w:eastAsia="SimSun"/>
                          <w:szCs w:val="24"/>
                          <w:lang w:eastAsia="zh-CN"/>
                        </w:rPr>
                        <w:t>Pre-MG1</w:t>
                      </w:r>
                      <w:proofErr w:type="gramEnd"/>
                      <w:r w:rsidRPr="00E51910">
                        <w:rPr>
                          <w:rFonts w:eastAsia="SimSun"/>
                          <w:szCs w:val="24"/>
                          <w:lang w:eastAsia="zh-CN"/>
                        </w:rPr>
                        <w:t xml:space="preserve"> is deactivated whereas the associated MO still has to be performed with MG is corner case.</w:t>
                      </w:r>
                    </w:p>
                    <w:p w14:paraId="2293FB65" w14:textId="77777777" w:rsidR="000B53A1" w:rsidRPr="00736B7D" w:rsidRDefault="000B53A1" w:rsidP="000B53A1">
                      <w:pPr>
                        <w:autoSpaceDN w:val="0"/>
                        <w:spacing w:after="120"/>
                        <w:rPr>
                          <w:color w:val="000000"/>
                          <w:lang w:eastAsia="zh-CN"/>
                        </w:rPr>
                      </w:pPr>
                    </w:p>
                  </w:txbxContent>
                </v:textbox>
                <w10:anchorlock/>
              </v:shape>
            </w:pict>
          </mc:Fallback>
        </mc:AlternateContent>
      </w:r>
    </w:p>
    <w:p w14:paraId="3D399AE0" w14:textId="7854E858" w:rsidR="00197628" w:rsidRPr="003F783A" w:rsidRDefault="00197628" w:rsidP="000B53A1">
      <w:pPr>
        <w:rPr>
          <w:b/>
          <w:bCs/>
          <w:sz w:val="24"/>
          <w:szCs w:val="24"/>
        </w:rPr>
      </w:pPr>
      <w:r w:rsidRPr="00197628">
        <w:rPr>
          <w:b/>
          <w:bCs/>
          <w:sz w:val="22"/>
          <w:szCs w:val="22"/>
        </w:rPr>
        <w:t xml:space="preserve">Proposal 7: </w:t>
      </w:r>
      <w:r w:rsidR="003F783A" w:rsidRPr="00E51910">
        <w:rPr>
          <w:rFonts w:eastAsia="SimSun"/>
          <w:b/>
          <w:bCs/>
          <w:sz w:val="22"/>
          <w:szCs w:val="28"/>
          <w:lang w:eastAsia="zh-CN"/>
        </w:rPr>
        <w:t>No need to introduce implicit association for concurrent gaps with Pre-MG</w:t>
      </w:r>
      <w:r w:rsidR="003F783A" w:rsidRPr="003F783A">
        <w:rPr>
          <w:rFonts w:eastAsia="SimSun"/>
          <w:b/>
          <w:bCs/>
          <w:sz w:val="22"/>
          <w:szCs w:val="28"/>
          <w:lang w:eastAsia="zh-CN"/>
        </w:rPr>
        <w:t>.</w:t>
      </w:r>
    </w:p>
    <w:p w14:paraId="4C05792A" w14:textId="77777777" w:rsidR="0070075E" w:rsidRPr="00197628" w:rsidRDefault="0070075E" w:rsidP="000B53A1">
      <w:pPr>
        <w:rPr>
          <w:b/>
          <w:bCs/>
          <w:sz w:val="22"/>
          <w:szCs w:val="22"/>
        </w:rPr>
      </w:pPr>
    </w:p>
    <w:p w14:paraId="5D699C88" w14:textId="22F71CD1" w:rsidR="00197628" w:rsidRDefault="00197628" w:rsidP="000B53A1">
      <w:r w:rsidRPr="00B15E16">
        <w:rPr>
          <w:b/>
          <w:bCs/>
          <w:noProof/>
          <w:sz w:val="22"/>
          <w:szCs w:val="22"/>
        </w:rPr>
        <mc:AlternateContent>
          <mc:Choice Requires="wps">
            <w:drawing>
              <wp:inline distT="0" distB="0" distL="0" distR="0" wp14:anchorId="7D1946E7" wp14:editId="45C31422">
                <wp:extent cx="6078220" cy="2343150"/>
                <wp:effectExtent l="0" t="0" r="17780" b="19050"/>
                <wp:docPr id="1124732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43150"/>
                        </a:xfrm>
                        <a:prstGeom prst="rect">
                          <a:avLst/>
                        </a:prstGeom>
                        <a:solidFill>
                          <a:srgbClr val="FFFFFF"/>
                        </a:solidFill>
                        <a:ln w="9525">
                          <a:solidFill>
                            <a:srgbClr val="000000"/>
                          </a:solidFill>
                          <a:miter lim="800000"/>
                          <a:headEnd/>
                          <a:tailEnd/>
                        </a:ln>
                      </wps:spPr>
                      <wps:txbx>
                        <w:txbxContent>
                          <w:p w14:paraId="6B7311B7" w14:textId="77777777" w:rsidR="0070075E" w:rsidRDefault="0070075E" w:rsidP="0070075E">
                            <w:pPr>
                              <w:rPr>
                                <w:b/>
                                <w:color w:val="0070C0"/>
                                <w:u w:val="single"/>
                                <w:lang w:eastAsia="ko-KR"/>
                              </w:rPr>
                            </w:pPr>
                            <w:r>
                              <w:rPr>
                                <w:b/>
                                <w:color w:val="0070C0"/>
                                <w:u w:val="single"/>
                                <w:lang w:eastAsia="ko-KR"/>
                              </w:rPr>
                              <w:t xml:space="preserve">Issue 2-3-2: [Case 1] Pre-MG association collisions related </w:t>
                            </w:r>
                            <w:proofErr w:type="gramStart"/>
                            <w:r>
                              <w:rPr>
                                <w:b/>
                                <w:color w:val="0070C0"/>
                                <w:u w:val="single"/>
                                <w:lang w:eastAsia="ko-KR"/>
                              </w:rPr>
                              <w:t>issue</w:t>
                            </w:r>
                            <w:proofErr w:type="gramEnd"/>
                          </w:p>
                          <w:p w14:paraId="387B8AB3" w14:textId="77777777" w:rsidR="0070075E" w:rsidRPr="006619E7" w:rsidRDefault="0070075E" w:rsidP="0070075E">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7684BA2F" w14:textId="77777777" w:rsidR="0070075E" w:rsidRDefault="0070075E" w:rsidP="0070075E">
                            <w:pPr>
                              <w:pStyle w:val="ListParagraph"/>
                              <w:numPr>
                                <w:ilvl w:val="1"/>
                                <w:numId w:val="16"/>
                              </w:numPr>
                              <w:autoSpaceDN w:val="0"/>
                              <w:spacing w:after="120"/>
                              <w:ind w:left="1080"/>
                              <w:contextualSpacing w:val="0"/>
                              <w:rPr>
                                <w:rFonts w:eastAsia="SimSun"/>
                                <w:lang w:eastAsia="zh-CN"/>
                              </w:rPr>
                            </w:pPr>
                            <w:r>
                              <w:rPr>
                                <w:rFonts w:eastAsia="SimSun"/>
                                <w:lang w:eastAsia="zh-CN"/>
                              </w:rPr>
                              <w:t xml:space="preserve">Option 1: </w:t>
                            </w:r>
                          </w:p>
                          <w:p w14:paraId="5CE79003" w14:textId="77777777" w:rsidR="0070075E" w:rsidRDefault="0070075E" w:rsidP="0070075E">
                            <w:pPr>
                              <w:numPr>
                                <w:ilvl w:val="2"/>
                                <w:numId w:val="16"/>
                              </w:numPr>
                              <w:spacing w:after="0"/>
                              <w:ind w:left="1800"/>
                              <w:textAlignment w:val="center"/>
                              <w:rPr>
                                <w:szCs w:val="24"/>
                                <w:lang w:eastAsia="zh-CN"/>
                              </w:rPr>
                            </w:pPr>
                            <w:r>
                              <w:rPr>
                                <w:szCs w:val="24"/>
                                <w:lang w:eastAsia="zh-CN"/>
                              </w:rPr>
                              <w:t>The measurement dropping rules when the concurrent measurement gaps are collided can be optimized, e.g.</w:t>
                            </w:r>
                          </w:p>
                          <w:p w14:paraId="3A8CB582" w14:textId="77777777" w:rsidR="0070075E" w:rsidRDefault="0070075E" w:rsidP="0070075E">
                            <w:pPr>
                              <w:numPr>
                                <w:ilvl w:val="3"/>
                                <w:numId w:val="16"/>
                              </w:numPr>
                              <w:spacing w:after="0"/>
                              <w:ind w:left="2520"/>
                              <w:textAlignment w:val="center"/>
                              <w:rPr>
                                <w:szCs w:val="24"/>
                                <w:lang w:eastAsia="zh-CN"/>
                              </w:rPr>
                            </w:pPr>
                            <w:r>
                              <w:rPr>
                                <w:szCs w:val="24"/>
                                <w:lang w:eastAsia="zh-CN"/>
                              </w:rPr>
                              <w:t>Option 1). Only there is overlapping among the [SSBs+Xms] to be measured by these collided concurrent gaps, UE needs to drop the measurement with the lower priority gap. Otherwise, UE can perform these measurements sequentially because UE can return to each of carriers one by one.</w:t>
                            </w:r>
                          </w:p>
                          <w:p w14:paraId="431BFDB7" w14:textId="77777777" w:rsidR="0070075E" w:rsidRDefault="0070075E" w:rsidP="0070075E">
                            <w:pPr>
                              <w:pStyle w:val="ListParagraph"/>
                              <w:numPr>
                                <w:ilvl w:val="1"/>
                                <w:numId w:val="16"/>
                              </w:numPr>
                              <w:autoSpaceDN w:val="0"/>
                              <w:spacing w:after="120"/>
                              <w:ind w:left="1080"/>
                              <w:contextualSpacing w:val="0"/>
                              <w:rPr>
                                <w:rFonts w:eastAsia="SimSun"/>
                                <w:lang w:eastAsia="zh-CN"/>
                              </w:rPr>
                            </w:pPr>
                            <w:r>
                              <w:rPr>
                                <w:rFonts w:eastAsia="SimSun"/>
                                <w:lang w:eastAsia="zh-CN"/>
                              </w:rPr>
                              <w:t xml:space="preserve">Option 2: </w:t>
                            </w:r>
                          </w:p>
                          <w:p w14:paraId="23E125E1" w14:textId="77777777" w:rsidR="0070075E" w:rsidRDefault="0070075E" w:rsidP="0070075E">
                            <w:pPr>
                              <w:numPr>
                                <w:ilvl w:val="2"/>
                                <w:numId w:val="16"/>
                              </w:numPr>
                              <w:spacing w:after="0"/>
                              <w:ind w:left="1800"/>
                              <w:textAlignment w:val="center"/>
                              <w:rPr>
                                <w:szCs w:val="24"/>
                                <w:lang w:eastAsia="zh-CN"/>
                              </w:rPr>
                            </w:pPr>
                            <w:r>
                              <w:rPr>
                                <w:szCs w:val="24"/>
                                <w:lang w:eastAsia="zh-CN"/>
                              </w:rPr>
                              <w:t>There is no need to continue discussion on optimizations of the collision handling for concurrent gaps in Rel-18.</w:t>
                            </w:r>
                          </w:p>
                          <w:p w14:paraId="791F95A4" w14:textId="77777777" w:rsidR="00197628" w:rsidRPr="00736B7D" w:rsidRDefault="00197628" w:rsidP="00197628">
                            <w:pPr>
                              <w:autoSpaceDN w:val="0"/>
                              <w:spacing w:after="120"/>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7D1946E7" id="_x0000_s1033" type="#_x0000_t202" style="width:478.6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">
                <v:textbox>
                  <w:txbxContent>
                    <w:p w14:paraId="6B7311B7" w14:textId="77777777" w:rsidR="0070075E" w:rsidRDefault="0070075E" w:rsidP="0070075E">
                      <w:pPr>
                        <w:rPr>
                          <w:b/>
                          <w:color w:val="0070C0"/>
                          <w:u w:val="single"/>
                          <w:lang w:eastAsia="ko-KR"/>
                        </w:rPr>
                      </w:pPr>
                      <w:r>
                        <w:rPr>
                          <w:b/>
                          <w:color w:val="0070C0"/>
                          <w:u w:val="single"/>
                          <w:lang w:eastAsia="ko-KR"/>
                        </w:rPr>
                        <w:t xml:space="preserve">Issue 2-3-2: [Case 1] Pre-MG association collisions related </w:t>
                      </w:r>
                      <w:proofErr w:type="gramStart"/>
                      <w:r>
                        <w:rPr>
                          <w:b/>
                          <w:color w:val="0070C0"/>
                          <w:u w:val="single"/>
                          <w:lang w:eastAsia="ko-KR"/>
                        </w:rPr>
                        <w:t>issue</w:t>
                      </w:r>
                      <w:proofErr w:type="gramEnd"/>
                    </w:p>
                    <w:p w14:paraId="387B8AB3" w14:textId="77777777" w:rsidR="0070075E" w:rsidRPr="006619E7" w:rsidRDefault="0070075E" w:rsidP="0070075E">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7684BA2F" w14:textId="77777777" w:rsidR="0070075E" w:rsidRDefault="0070075E" w:rsidP="0070075E">
                      <w:pPr>
                        <w:pStyle w:val="ListParagraph"/>
                        <w:numPr>
                          <w:ilvl w:val="1"/>
                          <w:numId w:val="16"/>
                        </w:numPr>
                        <w:autoSpaceDN w:val="0"/>
                        <w:spacing w:after="120"/>
                        <w:ind w:left="1080"/>
                        <w:contextualSpacing w:val="0"/>
                        <w:rPr>
                          <w:rFonts w:eastAsia="SimSun"/>
                          <w:lang w:eastAsia="zh-CN"/>
                        </w:rPr>
                      </w:pPr>
                      <w:r>
                        <w:rPr>
                          <w:rFonts w:eastAsia="SimSun"/>
                          <w:lang w:eastAsia="zh-CN"/>
                        </w:rPr>
                        <w:t xml:space="preserve">Option 1: </w:t>
                      </w:r>
                    </w:p>
                    <w:p w14:paraId="5CE79003" w14:textId="77777777" w:rsidR="0070075E" w:rsidRDefault="0070075E" w:rsidP="0070075E">
                      <w:pPr>
                        <w:numPr>
                          <w:ilvl w:val="2"/>
                          <w:numId w:val="16"/>
                        </w:numPr>
                        <w:spacing w:after="0"/>
                        <w:ind w:left="1800"/>
                        <w:textAlignment w:val="center"/>
                        <w:rPr>
                          <w:szCs w:val="24"/>
                          <w:lang w:eastAsia="zh-CN"/>
                        </w:rPr>
                      </w:pPr>
                      <w:r>
                        <w:rPr>
                          <w:szCs w:val="24"/>
                          <w:lang w:eastAsia="zh-CN"/>
                        </w:rPr>
                        <w:t>The measurement dropping rules when the concurrent measurement gaps are collided can be optimized, e.g.</w:t>
                      </w:r>
                    </w:p>
                    <w:p w14:paraId="3A8CB582" w14:textId="77777777" w:rsidR="0070075E" w:rsidRDefault="0070075E" w:rsidP="0070075E">
                      <w:pPr>
                        <w:numPr>
                          <w:ilvl w:val="3"/>
                          <w:numId w:val="16"/>
                        </w:numPr>
                        <w:spacing w:after="0"/>
                        <w:ind w:left="2520"/>
                        <w:textAlignment w:val="center"/>
                        <w:rPr>
                          <w:szCs w:val="24"/>
                          <w:lang w:eastAsia="zh-CN"/>
                        </w:rPr>
                      </w:pPr>
                      <w:r>
                        <w:rPr>
                          <w:szCs w:val="24"/>
                          <w:lang w:eastAsia="zh-CN"/>
                        </w:rPr>
                        <w:t>Option 1). Only there is overlapping among the [SSBs+Xms] to be measured by these collided concurrent gaps, UE needs to drop the measurement with the lower priority gap. Otherwise, UE can perform these measurements sequentially because UE can return to each of carriers one by one.</w:t>
                      </w:r>
                    </w:p>
                    <w:p w14:paraId="431BFDB7" w14:textId="77777777" w:rsidR="0070075E" w:rsidRDefault="0070075E" w:rsidP="0070075E">
                      <w:pPr>
                        <w:pStyle w:val="ListParagraph"/>
                        <w:numPr>
                          <w:ilvl w:val="1"/>
                          <w:numId w:val="16"/>
                        </w:numPr>
                        <w:autoSpaceDN w:val="0"/>
                        <w:spacing w:after="120"/>
                        <w:ind w:left="1080"/>
                        <w:contextualSpacing w:val="0"/>
                        <w:rPr>
                          <w:rFonts w:eastAsia="SimSun"/>
                          <w:lang w:eastAsia="zh-CN"/>
                        </w:rPr>
                      </w:pPr>
                      <w:r>
                        <w:rPr>
                          <w:rFonts w:eastAsia="SimSun"/>
                          <w:lang w:eastAsia="zh-CN"/>
                        </w:rPr>
                        <w:t xml:space="preserve">Option 2: </w:t>
                      </w:r>
                    </w:p>
                    <w:p w14:paraId="23E125E1" w14:textId="77777777" w:rsidR="0070075E" w:rsidRDefault="0070075E" w:rsidP="0070075E">
                      <w:pPr>
                        <w:numPr>
                          <w:ilvl w:val="2"/>
                          <w:numId w:val="16"/>
                        </w:numPr>
                        <w:spacing w:after="0"/>
                        <w:ind w:left="1800"/>
                        <w:textAlignment w:val="center"/>
                        <w:rPr>
                          <w:szCs w:val="24"/>
                          <w:lang w:eastAsia="zh-CN"/>
                        </w:rPr>
                      </w:pPr>
                      <w:r>
                        <w:rPr>
                          <w:szCs w:val="24"/>
                          <w:lang w:eastAsia="zh-CN"/>
                        </w:rPr>
                        <w:t>There is no need to continue discussion on optimizations of the collision handling for concurrent gaps in Rel-18.</w:t>
                      </w:r>
                    </w:p>
                    <w:p w14:paraId="791F95A4" w14:textId="77777777" w:rsidR="00197628" w:rsidRPr="00736B7D" w:rsidRDefault="00197628" w:rsidP="00197628">
                      <w:pPr>
                        <w:autoSpaceDN w:val="0"/>
                        <w:spacing w:after="120"/>
                        <w:rPr>
                          <w:color w:val="000000"/>
                          <w:lang w:eastAsia="zh-CN"/>
                        </w:rPr>
                      </w:pPr>
                    </w:p>
                  </w:txbxContent>
                </v:textbox>
                <w10:anchorlock/>
              </v:shape>
            </w:pict>
          </mc:Fallback>
        </mc:AlternateContent>
      </w:r>
    </w:p>
    <w:p w14:paraId="304A48EF" w14:textId="77777777" w:rsidR="00E30EB1" w:rsidRDefault="0070075E" w:rsidP="00E30EB1">
      <w:pPr>
        <w:spacing w:after="0"/>
        <w:textAlignment w:val="center"/>
        <w:rPr>
          <w:szCs w:val="24"/>
          <w:lang w:eastAsia="zh-CN"/>
        </w:rPr>
      </w:pPr>
      <w:r w:rsidRPr="00197628">
        <w:rPr>
          <w:b/>
          <w:bCs/>
          <w:sz w:val="22"/>
          <w:szCs w:val="22"/>
        </w:rPr>
        <w:t xml:space="preserve">Proposal </w:t>
      </w:r>
      <w:r>
        <w:rPr>
          <w:b/>
          <w:bCs/>
          <w:sz w:val="22"/>
          <w:szCs w:val="22"/>
        </w:rPr>
        <w:t>8</w:t>
      </w:r>
      <w:r w:rsidRPr="00197628">
        <w:rPr>
          <w:b/>
          <w:bCs/>
          <w:sz w:val="22"/>
          <w:szCs w:val="22"/>
        </w:rPr>
        <w:t xml:space="preserve">: </w:t>
      </w:r>
      <w:r w:rsidR="00E30EB1" w:rsidRPr="00E30EB1">
        <w:rPr>
          <w:b/>
          <w:bCs/>
          <w:sz w:val="22"/>
          <w:szCs w:val="22"/>
        </w:rPr>
        <w:t>There is no need to continue discussion on optimizations of the collision handling for concurrent gaps in Rel-18.</w:t>
      </w:r>
    </w:p>
    <w:p w14:paraId="53F4F624" w14:textId="77777777" w:rsidR="0070075E" w:rsidRPr="000B53A1" w:rsidRDefault="0070075E" w:rsidP="000B53A1"/>
    <w:p w14:paraId="274E7FFD" w14:textId="77777777" w:rsidR="00BB37D0" w:rsidRDefault="00BB37D0">
      <w:pPr>
        <w:spacing w:after="0"/>
        <w:rPr>
          <w:rFonts w:ascii="Arial" w:hAnsi="Arial"/>
          <w:sz w:val="36"/>
        </w:rPr>
      </w:pPr>
      <w:r>
        <w:br w:type="page"/>
      </w:r>
    </w:p>
    <w:p w14:paraId="67BE1FE3" w14:textId="73EFC4B9" w:rsidR="00646359" w:rsidRPr="00646359" w:rsidRDefault="00646359" w:rsidP="00646359">
      <w:pPr>
        <w:pStyle w:val="Heading1"/>
      </w:pPr>
      <w:r>
        <w:lastRenderedPageBreak/>
        <w:t>Case 2</w:t>
      </w:r>
    </w:p>
    <w:p w14:paraId="2F63B5FC" w14:textId="65956FA6" w:rsidR="002159CF" w:rsidRDefault="002159CF" w:rsidP="002159CF">
      <w:pPr>
        <w:pStyle w:val="Heading2"/>
      </w:pPr>
      <w:r>
        <w:t xml:space="preserve"> Deactivated S</w:t>
      </w:r>
      <w:r w:rsidR="00BA5845">
        <w:t>C</w:t>
      </w:r>
      <w:r>
        <w:t>ell measurements</w:t>
      </w:r>
    </w:p>
    <w:p w14:paraId="7C3EE158" w14:textId="14121DD1" w:rsidR="00BA5845" w:rsidRPr="00BA5845" w:rsidRDefault="00BA5845" w:rsidP="00BA5845">
      <w:r w:rsidRPr="00B15E16">
        <w:rPr>
          <w:b/>
          <w:bCs/>
          <w:noProof/>
          <w:sz w:val="22"/>
          <w:szCs w:val="22"/>
        </w:rPr>
        <mc:AlternateContent>
          <mc:Choice Requires="wps">
            <w:drawing>
              <wp:inline distT="0" distB="0" distL="0" distR="0" wp14:anchorId="160E9047" wp14:editId="702AFDBE">
                <wp:extent cx="6078220" cy="6048375"/>
                <wp:effectExtent l="0" t="0" r="17780" b="28575"/>
                <wp:docPr id="18984713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6048375"/>
                        </a:xfrm>
                        <a:prstGeom prst="rect">
                          <a:avLst/>
                        </a:prstGeom>
                        <a:solidFill>
                          <a:srgbClr val="FFFFFF"/>
                        </a:solidFill>
                        <a:ln w="9525">
                          <a:solidFill>
                            <a:srgbClr val="000000"/>
                          </a:solidFill>
                          <a:miter lim="800000"/>
                          <a:headEnd/>
                          <a:tailEnd/>
                        </a:ln>
                      </wps:spPr>
                      <wps:txbx>
                        <w:txbxContent>
                          <w:p w14:paraId="6C88756D" w14:textId="77777777" w:rsidR="003F32B1" w:rsidRDefault="003F32B1" w:rsidP="003F32B1">
                            <w:pPr>
                              <w:rPr>
                                <w:b/>
                                <w:color w:val="0070C0"/>
                                <w:u w:val="single"/>
                                <w:lang w:eastAsia="ko-KR"/>
                              </w:rPr>
                            </w:pPr>
                            <w:r>
                              <w:rPr>
                                <w:b/>
                                <w:color w:val="0070C0"/>
                                <w:u w:val="single"/>
                                <w:lang w:eastAsia="ko-KR"/>
                              </w:rPr>
                              <w:t>Issue 3-2-1: [Case 2] When the UE is configured with Concurrent gaps with NCSG, what is the potential changes to UE behaviour for NCSG upon SCell activation (in Rel-18)</w:t>
                            </w:r>
                          </w:p>
                          <w:p w14:paraId="4A0DC33E" w14:textId="77777777" w:rsidR="003F32B1" w:rsidRPr="003F32B1" w:rsidRDefault="003F32B1" w:rsidP="003F32B1">
                            <w:pPr>
                              <w:spacing w:after="120"/>
                              <w:rPr>
                                <w:color w:val="0070C0"/>
                                <w:lang w:eastAsia="zh-CN"/>
                              </w:rPr>
                            </w:pPr>
                            <w:r w:rsidRPr="003F32B1">
                              <w:rPr>
                                <w:rFonts w:eastAsia="PMingLiU"/>
                                <w:lang w:eastAsia="zh-TW"/>
                              </w:rPr>
                              <w:t xml:space="preserve">&lt; </w:t>
                            </w:r>
                            <w:r w:rsidRPr="003F32B1">
                              <w:rPr>
                                <w:rFonts w:eastAsia="PMingLiU"/>
                                <w:b/>
                                <w:bCs/>
                                <w:lang w:eastAsia="zh-TW"/>
                              </w:rPr>
                              <w:t>Way forward</w:t>
                            </w:r>
                            <w:r w:rsidRPr="003F32B1">
                              <w:rPr>
                                <w:rFonts w:eastAsia="PMingLiU"/>
                                <w:lang w:eastAsia="zh-TW"/>
                              </w:rPr>
                              <w:t xml:space="preserve"> &gt;</w:t>
                            </w:r>
                          </w:p>
                          <w:p w14:paraId="0D080A0D"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1: </w:t>
                            </w:r>
                          </w:p>
                          <w:p w14:paraId="0876571D" w14:textId="77777777" w:rsidR="003F32B1" w:rsidRPr="003F32B1" w:rsidRDefault="003F32B1" w:rsidP="003F32B1">
                            <w:pPr>
                              <w:pStyle w:val="ListParagraph"/>
                              <w:numPr>
                                <w:ilvl w:val="2"/>
                                <w:numId w:val="16"/>
                              </w:numPr>
                              <w:autoSpaceDN w:val="0"/>
                              <w:spacing w:after="120"/>
                              <w:ind w:left="1800"/>
                              <w:contextualSpacing w:val="0"/>
                              <w:rPr>
                                <w:rFonts w:eastAsia="SimSun"/>
                                <w:color w:val="000000" w:themeColor="text1"/>
                                <w:sz w:val="20"/>
                                <w:szCs w:val="20"/>
                                <w:lang w:eastAsia="zh-CN"/>
                              </w:rPr>
                            </w:pPr>
                            <w:r w:rsidRPr="003F32B1">
                              <w:rPr>
                                <w:rFonts w:eastAsia="PMingLiU"/>
                                <w:bCs/>
                                <w:color w:val="000000"/>
                                <w:sz w:val="20"/>
                                <w:szCs w:val="20"/>
                                <w:lang w:eastAsia="zh-TW"/>
                              </w:rPr>
                              <w:t>Still follow the gap association, i.e., (This implies we follow Rel-17 gap association rule)</w:t>
                            </w:r>
                            <w:r w:rsidRPr="003F32B1">
                              <w:rPr>
                                <w:color w:val="000000"/>
                                <w:sz w:val="20"/>
                                <w:szCs w:val="20"/>
                              </w:rPr>
                              <w:t xml:space="preserve"> </w:t>
                            </w:r>
                          </w:p>
                          <w:p w14:paraId="3EF8A477" w14:textId="77777777" w:rsidR="003F32B1" w:rsidRPr="003F32B1" w:rsidRDefault="003F32B1" w:rsidP="003F32B1">
                            <w:pPr>
                              <w:pStyle w:val="ListParagraph"/>
                              <w:numPr>
                                <w:ilvl w:val="3"/>
                                <w:numId w:val="16"/>
                              </w:numPr>
                              <w:overflowPunct w:val="0"/>
                              <w:autoSpaceDE w:val="0"/>
                              <w:autoSpaceDN w:val="0"/>
                              <w:adjustRightInd w:val="0"/>
                              <w:spacing w:after="120"/>
                              <w:ind w:left="252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Deactivated Scell MO associated with NCSG is measured within </w:t>
                            </w:r>
                            <w:proofErr w:type="gramStart"/>
                            <w:r w:rsidRPr="003F32B1">
                              <w:rPr>
                                <w:rFonts w:eastAsia="SimSun"/>
                                <w:color w:val="000000" w:themeColor="text1"/>
                                <w:sz w:val="20"/>
                                <w:szCs w:val="20"/>
                                <w:lang w:eastAsia="zh-CN"/>
                              </w:rPr>
                              <w:t>NCSG</w:t>
                            </w:r>
                            <w:proofErr w:type="gramEnd"/>
                          </w:p>
                          <w:p w14:paraId="63CA3428" w14:textId="77777777" w:rsidR="003F32B1" w:rsidRPr="003F32B1" w:rsidRDefault="003F32B1" w:rsidP="003F32B1">
                            <w:pPr>
                              <w:pStyle w:val="ListParagraph"/>
                              <w:numPr>
                                <w:ilvl w:val="3"/>
                                <w:numId w:val="16"/>
                              </w:numPr>
                              <w:overflowPunct w:val="0"/>
                              <w:autoSpaceDE w:val="0"/>
                              <w:autoSpaceDN w:val="0"/>
                              <w:adjustRightInd w:val="0"/>
                              <w:spacing w:after="120"/>
                              <w:ind w:left="252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Deactivated Scell MO not associated with NCSG is measured outside </w:t>
                            </w:r>
                            <w:proofErr w:type="gramStart"/>
                            <w:r w:rsidRPr="003F32B1">
                              <w:rPr>
                                <w:rFonts w:eastAsia="SimSun"/>
                                <w:color w:val="000000" w:themeColor="text1"/>
                                <w:sz w:val="20"/>
                                <w:szCs w:val="20"/>
                                <w:lang w:eastAsia="zh-CN"/>
                              </w:rPr>
                              <w:t>NCSG</w:t>
                            </w:r>
                            <w:proofErr w:type="gramEnd"/>
                          </w:p>
                          <w:p w14:paraId="5F3FD4F2" w14:textId="77777777" w:rsidR="003F32B1" w:rsidRPr="003F32B1" w:rsidRDefault="003F32B1" w:rsidP="003F32B1">
                            <w:pPr>
                              <w:pStyle w:val="ListParagraph"/>
                              <w:numPr>
                                <w:ilvl w:val="1"/>
                                <w:numId w:val="16"/>
                              </w:numPr>
                              <w:overflowPunct w:val="0"/>
                              <w:autoSpaceDE w:val="0"/>
                              <w:autoSpaceDN w:val="0"/>
                              <w:adjustRightInd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1a: </w:t>
                            </w:r>
                          </w:p>
                          <w:p w14:paraId="2ED92FC4"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w:t>
                            </w:r>
                            <w:proofErr w:type="gramStart"/>
                            <w:r w:rsidRPr="003F32B1">
                              <w:rPr>
                                <w:rFonts w:eastAsia="SimSun"/>
                                <w:color w:val="000000" w:themeColor="text1"/>
                                <w:sz w:val="20"/>
                                <w:szCs w:val="20"/>
                                <w:lang w:eastAsia="zh-CN"/>
                              </w:rPr>
                              <w:t>behaviours</w:t>
                            </w:r>
                            <w:proofErr w:type="gramEnd"/>
                          </w:p>
                          <w:p w14:paraId="5D0A429A"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2: </w:t>
                            </w:r>
                          </w:p>
                          <w:p w14:paraId="6DA9E3F6" w14:textId="77777777" w:rsidR="003F32B1" w:rsidRPr="003F32B1" w:rsidRDefault="003F32B1" w:rsidP="003F32B1">
                            <w:pPr>
                              <w:pStyle w:val="ListParagraph"/>
                              <w:numPr>
                                <w:ilvl w:val="2"/>
                                <w:numId w:val="16"/>
                              </w:numPr>
                              <w:autoSpaceDN w:val="0"/>
                              <w:spacing w:after="120"/>
                              <w:ind w:left="1800"/>
                              <w:contextualSpacing w:val="0"/>
                              <w:rPr>
                                <w:rFonts w:eastAsia="SimSun"/>
                                <w:color w:val="000000" w:themeColor="text1"/>
                                <w:sz w:val="20"/>
                                <w:szCs w:val="20"/>
                                <w:lang w:eastAsia="zh-CN"/>
                              </w:rPr>
                            </w:pPr>
                            <w:r w:rsidRPr="003F32B1">
                              <w:rPr>
                                <w:color w:val="000000"/>
                                <w:sz w:val="20"/>
                                <w:szCs w:val="20"/>
                              </w:rPr>
                              <w:t>When the SCell is deactivated, the deactivated SCell’s MO will be measured within NCSG if the SMTC is partially or fully overlapped with NCSG</w:t>
                            </w:r>
                            <w:r w:rsidRPr="003F32B1">
                              <w:rPr>
                                <w:sz w:val="20"/>
                                <w:szCs w:val="20"/>
                              </w:rPr>
                              <w:t xml:space="preserve"> </w:t>
                            </w:r>
                            <w:r w:rsidRPr="003F32B1">
                              <w:rPr>
                                <w:b/>
                                <w:bCs/>
                                <w:color w:val="000000"/>
                                <w:sz w:val="20"/>
                                <w:szCs w:val="20"/>
                              </w:rPr>
                              <w:t>regardless of gap association</w:t>
                            </w:r>
                            <w:r w:rsidRPr="003F32B1">
                              <w:rPr>
                                <w:color w:val="000000"/>
                                <w:sz w:val="20"/>
                                <w:szCs w:val="20"/>
                              </w:rPr>
                              <w:t>.</w:t>
                            </w:r>
                          </w:p>
                          <w:p w14:paraId="299B424A"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3: </w:t>
                            </w:r>
                          </w:p>
                          <w:p w14:paraId="444AD657"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The Rel-18 UE behavior (assume SMTC partially overlapped with NCSG) can follow the gap association, i.e., deactivated SCell MO associated with NCSG is measured within NCSG and the MO not associated with NCSG is measured outside NCSG.</w:t>
                            </w:r>
                          </w:p>
                          <w:p w14:paraId="060DB00F"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4: </w:t>
                            </w:r>
                          </w:p>
                          <w:p w14:paraId="5627EADE"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A new indication shall be introduced enable support of NCSG for deactivated SCell only.</w:t>
                            </w:r>
                          </w:p>
                          <w:p w14:paraId="546A220F"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5: </w:t>
                            </w:r>
                          </w:p>
                          <w:p w14:paraId="06A98A5F"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No need to distinguish the UE indication for activated status and deactivated status separately for a single serving cell.</w:t>
                            </w:r>
                          </w:p>
                          <w:p w14:paraId="312E07B9"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6: </w:t>
                            </w:r>
                          </w:p>
                          <w:p w14:paraId="4DEB1A4D"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RAN4 can defer the issue below to Rel19.</w:t>
                            </w:r>
                          </w:p>
                          <w:p w14:paraId="4F5CCA7F" w14:textId="77777777" w:rsidR="003F32B1" w:rsidRPr="00162DCB"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162DCB">
                              <w:rPr>
                                <w:rFonts w:eastAsia="SimSun"/>
                                <w:color w:val="000000" w:themeColor="text1"/>
                                <w:sz w:val="20"/>
                                <w:szCs w:val="20"/>
                                <w:lang w:eastAsia="zh-CN"/>
                              </w:rPr>
                              <w:t xml:space="preserve">Option 7: </w:t>
                            </w:r>
                          </w:p>
                          <w:p w14:paraId="35D151C3" w14:textId="77777777" w:rsidR="003F32B1" w:rsidRPr="00162DCB"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162DCB">
                              <w:rPr>
                                <w:color w:val="000000" w:themeColor="text1"/>
                                <w:sz w:val="20"/>
                                <w:szCs w:val="20"/>
                              </w:rPr>
                              <w:t>The collision case between measured deactivated SCell MO’s outside NCSG, if allowed in Rel-17, and concurrent MG occasions needs to be considered for Case 2 requirements in Rel-18.</w:t>
                            </w:r>
                          </w:p>
                          <w:p w14:paraId="1B163893" w14:textId="77777777" w:rsidR="00BA5845" w:rsidRPr="00736B7D" w:rsidRDefault="00BA5845" w:rsidP="00BA5845">
                            <w:pPr>
                              <w:autoSpaceDN w:val="0"/>
                              <w:spacing w:after="120"/>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160E9047" id="_x0000_s1034" type="#_x0000_t202" style="width:478.6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">
                <v:textbox>
                  <w:txbxContent>
                    <w:p w14:paraId="6C88756D" w14:textId="77777777" w:rsidR="003F32B1" w:rsidRDefault="003F32B1" w:rsidP="003F32B1">
                      <w:pPr>
                        <w:rPr>
                          <w:b/>
                          <w:color w:val="0070C0"/>
                          <w:u w:val="single"/>
                          <w:lang w:eastAsia="ko-KR"/>
                        </w:rPr>
                      </w:pPr>
                      <w:r>
                        <w:rPr>
                          <w:b/>
                          <w:color w:val="0070C0"/>
                          <w:u w:val="single"/>
                          <w:lang w:eastAsia="ko-KR"/>
                        </w:rPr>
                        <w:t>Issue 3-2-1: [Case 2] When the UE is configured with Concurrent gaps with NCSG, what is the potential changes to UE behaviour for NCSG upon SCell activation (in Rel-18)</w:t>
                      </w:r>
                    </w:p>
                    <w:p w14:paraId="4A0DC33E" w14:textId="77777777" w:rsidR="003F32B1" w:rsidRPr="003F32B1" w:rsidRDefault="003F32B1" w:rsidP="003F32B1">
                      <w:pPr>
                        <w:spacing w:after="120"/>
                        <w:rPr>
                          <w:color w:val="0070C0"/>
                          <w:lang w:eastAsia="zh-CN"/>
                        </w:rPr>
                      </w:pPr>
                      <w:r w:rsidRPr="003F32B1">
                        <w:rPr>
                          <w:rFonts w:eastAsia="PMingLiU"/>
                          <w:lang w:eastAsia="zh-TW"/>
                        </w:rPr>
                        <w:t xml:space="preserve">&lt; </w:t>
                      </w:r>
                      <w:r w:rsidRPr="003F32B1">
                        <w:rPr>
                          <w:rFonts w:eastAsia="PMingLiU"/>
                          <w:b/>
                          <w:bCs/>
                          <w:lang w:eastAsia="zh-TW"/>
                        </w:rPr>
                        <w:t>Way forward</w:t>
                      </w:r>
                      <w:r w:rsidRPr="003F32B1">
                        <w:rPr>
                          <w:rFonts w:eastAsia="PMingLiU"/>
                          <w:lang w:eastAsia="zh-TW"/>
                        </w:rPr>
                        <w:t xml:space="preserve"> &gt;</w:t>
                      </w:r>
                    </w:p>
                    <w:p w14:paraId="0D080A0D"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1: </w:t>
                      </w:r>
                    </w:p>
                    <w:p w14:paraId="0876571D" w14:textId="77777777" w:rsidR="003F32B1" w:rsidRPr="003F32B1" w:rsidRDefault="003F32B1" w:rsidP="003F32B1">
                      <w:pPr>
                        <w:pStyle w:val="ListParagraph"/>
                        <w:numPr>
                          <w:ilvl w:val="2"/>
                          <w:numId w:val="16"/>
                        </w:numPr>
                        <w:autoSpaceDN w:val="0"/>
                        <w:spacing w:after="120"/>
                        <w:ind w:left="1800"/>
                        <w:contextualSpacing w:val="0"/>
                        <w:rPr>
                          <w:rFonts w:eastAsia="SimSun"/>
                          <w:color w:val="000000" w:themeColor="text1"/>
                          <w:sz w:val="20"/>
                          <w:szCs w:val="20"/>
                          <w:lang w:eastAsia="zh-CN"/>
                        </w:rPr>
                      </w:pPr>
                      <w:r w:rsidRPr="003F32B1">
                        <w:rPr>
                          <w:rFonts w:eastAsia="PMingLiU"/>
                          <w:bCs/>
                          <w:color w:val="000000"/>
                          <w:sz w:val="20"/>
                          <w:szCs w:val="20"/>
                          <w:lang w:eastAsia="zh-TW"/>
                        </w:rPr>
                        <w:t>Still follow the gap association, i.e., (This implies we follow Rel-17 gap association rule)</w:t>
                      </w:r>
                      <w:r w:rsidRPr="003F32B1">
                        <w:rPr>
                          <w:color w:val="000000"/>
                          <w:sz w:val="20"/>
                          <w:szCs w:val="20"/>
                        </w:rPr>
                        <w:t xml:space="preserve"> </w:t>
                      </w:r>
                    </w:p>
                    <w:p w14:paraId="3EF8A477" w14:textId="77777777" w:rsidR="003F32B1" w:rsidRPr="003F32B1" w:rsidRDefault="003F32B1" w:rsidP="003F32B1">
                      <w:pPr>
                        <w:pStyle w:val="ListParagraph"/>
                        <w:numPr>
                          <w:ilvl w:val="3"/>
                          <w:numId w:val="16"/>
                        </w:numPr>
                        <w:overflowPunct w:val="0"/>
                        <w:autoSpaceDE w:val="0"/>
                        <w:autoSpaceDN w:val="0"/>
                        <w:adjustRightInd w:val="0"/>
                        <w:spacing w:after="120"/>
                        <w:ind w:left="252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Deactivated Scell MO associated with NCSG is measured within </w:t>
                      </w:r>
                      <w:proofErr w:type="gramStart"/>
                      <w:r w:rsidRPr="003F32B1">
                        <w:rPr>
                          <w:rFonts w:eastAsia="SimSun"/>
                          <w:color w:val="000000" w:themeColor="text1"/>
                          <w:sz w:val="20"/>
                          <w:szCs w:val="20"/>
                          <w:lang w:eastAsia="zh-CN"/>
                        </w:rPr>
                        <w:t>NCSG</w:t>
                      </w:r>
                      <w:proofErr w:type="gramEnd"/>
                    </w:p>
                    <w:p w14:paraId="63CA3428" w14:textId="77777777" w:rsidR="003F32B1" w:rsidRPr="003F32B1" w:rsidRDefault="003F32B1" w:rsidP="003F32B1">
                      <w:pPr>
                        <w:pStyle w:val="ListParagraph"/>
                        <w:numPr>
                          <w:ilvl w:val="3"/>
                          <w:numId w:val="16"/>
                        </w:numPr>
                        <w:overflowPunct w:val="0"/>
                        <w:autoSpaceDE w:val="0"/>
                        <w:autoSpaceDN w:val="0"/>
                        <w:adjustRightInd w:val="0"/>
                        <w:spacing w:after="120"/>
                        <w:ind w:left="252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Deactivated Scell MO not associated with NCSG is measured outside </w:t>
                      </w:r>
                      <w:proofErr w:type="gramStart"/>
                      <w:r w:rsidRPr="003F32B1">
                        <w:rPr>
                          <w:rFonts w:eastAsia="SimSun"/>
                          <w:color w:val="000000" w:themeColor="text1"/>
                          <w:sz w:val="20"/>
                          <w:szCs w:val="20"/>
                          <w:lang w:eastAsia="zh-CN"/>
                        </w:rPr>
                        <w:t>NCSG</w:t>
                      </w:r>
                      <w:proofErr w:type="gramEnd"/>
                    </w:p>
                    <w:p w14:paraId="5F3FD4F2" w14:textId="77777777" w:rsidR="003F32B1" w:rsidRPr="003F32B1" w:rsidRDefault="003F32B1" w:rsidP="003F32B1">
                      <w:pPr>
                        <w:pStyle w:val="ListParagraph"/>
                        <w:numPr>
                          <w:ilvl w:val="1"/>
                          <w:numId w:val="16"/>
                        </w:numPr>
                        <w:overflowPunct w:val="0"/>
                        <w:autoSpaceDE w:val="0"/>
                        <w:autoSpaceDN w:val="0"/>
                        <w:adjustRightInd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1a: </w:t>
                      </w:r>
                    </w:p>
                    <w:p w14:paraId="2ED92FC4"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w:t>
                      </w:r>
                      <w:proofErr w:type="gramStart"/>
                      <w:r w:rsidRPr="003F32B1">
                        <w:rPr>
                          <w:rFonts w:eastAsia="SimSun"/>
                          <w:color w:val="000000" w:themeColor="text1"/>
                          <w:sz w:val="20"/>
                          <w:szCs w:val="20"/>
                          <w:lang w:eastAsia="zh-CN"/>
                        </w:rPr>
                        <w:t>behaviours</w:t>
                      </w:r>
                      <w:proofErr w:type="gramEnd"/>
                    </w:p>
                    <w:p w14:paraId="5D0A429A"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2: </w:t>
                      </w:r>
                    </w:p>
                    <w:p w14:paraId="6DA9E3F6" w14:textId="77777777" w:rsidR="003F32B1" w:rsidRPr="003F32B1" w:rsidRDefault="003F32B1" w:rsidP="003F32B1">
                      <w:pPr>
                        <w:pStyle w:val="ListParagraph"/>
                        <w:numPr>
                          <w:ilvl w:val="2"/>
                          <w:numId w:val="16"/>
                        </w:numPr>
                        <w:autoSpaceDN w:val="0"/>
                        <w:spacing w:after="120"/>
                        <w:ind w:left="1800"/>
                        <w:contextualSpacing w:val="0"/>
                        <w:rPr>
                          <w:rFonts w:eastAsia="SimSun"/>
                          <w:color w:val="000000" w:themeColor="text1"/>
                          <w:sz w:val="20"/>
                          <w:szCs w:val="20"/>
                          <w:lang w:eastAsia="zh-CN"/>
                        </w:rPr>
                      </w:pPr>
                      <w:r w:rsidRPr="003F32B1">
                        <w:rPr>
                          <w:color w:val="000000"/>
                          <w:sz w:val="20"/>
                          <w:szCs w:val="20"/>
                        </w:rPr>
                        <w:t>When the SCell is deactivated, the deactivated SCell’s MO will be measured within NCSG if the SMTC is partially or fully overlapped with NCSG</w:t>
                      </w:r>
                      <w:r w:rsidRPr="003F32B1">
                        <w:rPr>
                          <w:sz w:val="20"/>
                          <w:szCs w:val="20"/>
                        </w:rPr>
                        <w:t xml:space="preserve"> </w:t>
                      </w:r>
                      <w:r w:rsidRPr="003F32B1">
                        <w:rPr>
                          <w:b/>
                          <w:bCs/>
                          <w:color w:val="000000"/>
                          <w:sz w:val="20"/>
                          <w:szCs w:val="20"/>
                        </w:rPr>
                        <w:t>regardless of gap association</w:t>
                      </w:r>
                      <w:r w:rsidRPr="003F32B1">
                        <w:rPr>
                          <w:color w:val="000000"/>
                          <w:sz w:val="20"/>
                          <w:szCs w:val="20"/>
                        </w:rPr>
                        <w:t>.</w:t>
                      </w:r>
                    </w:p>
                    <w:p w14:paraId="299B424A"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3: </w:t>
                      </w:r>
                    </w:p>
                    <w:p w14:paraId="444AD657"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The Rel-18 UE behavior (assume SMTC partially overlapped with NCSG) can follow the gap association, i.e., deactivated SCell MO associated with NCSG is measured within NCSG and the MO not associated with NCSG is measured outside NCSG.</w:t>
                      </w:r>
                    </w:p>
                    <w:p w14:paraId="060DB00F"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4: </w:t>
                      </w:r>
                    </w:p>
                    <w:p w14:paraId="5627EADE"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A new indication shall be introduced enable support of NCSG for deactivated SCell only.</w:t>
                      </w:r>
                    </w:p>
                    <w:p w14:paraId="546A220F"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5: </w:t>
                      </w:r>
                    </w:p>
                    <w:p w14:paraId="06A98A5F"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No need to distinguish the UE indication for activated status and deactivated status separately for a single serving cell.</w:t>
                      </w:r>
                    </w:p>
                    <w:p w14:paraId="312E07B9" w14:textId="77777777" w:rsidR="003F32B1" w:rsidRPr="003F32B1"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3F32B1">
                        <w:rPr>
                          <w:rFonts w:eastAsia="SimSun"/>
                          <w:color w:val="000000" w:themeColor="text1"/>
                          <w:sz w:val="20"/>
                          <w:szCs w:val="20"/>
                          <w:lang w:eastAsia="zh-CN"/>
                        </w:rPr>
                        <w:t xml:space="preserve">Option 6: </w:t>
                      </w:r>
                    </w:p>
                    <w:p w14:paraId="4DEB1A4D" w14:textId="77777777" w:rsidR="003F32B1" w:rsidRPr="003F32B1"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3F32B1">
                        <w:rPr>
                          <w:color w:val="000000" w:themeColor="text1"/>
                          <w:sz w:val="20"/>
                          <w:szCs w:val="20"/>
                        </w:rPr>
                        <w:t>RAN4 can defer the issue below to Rel19.</w:t>
                      </w:r>
                    </w:p>
                    <w:p w14:paraId="4F5CCA7F" w14:textId="77777777" w:rsidR="003F32B1" w:rsidRPr="00162DCB" w:rsidRDefault="003F32B1" w:rsidP="003F32B1">
                      <w:pPr>
                        <w:pStyle w:val="ListParagraph"/>
                        <w:numPr>
                          <w:ilvl w:val="1"/>
                          <w:numId w:val="16"/>
                        </w:numPr>
                        <w:autoSpaceDN w:val="0"/>
                        <w:spacing w:after="120"/>
                        <w:ind w:left="1080"/>
                        <w:contextualSpacing w:val="0"/>
                        <w:rPr>
                          <w:rFonts w:eastAsia="SimSun"/>
                          <w:color w:val="000000" w:themeColor="text1"/>
                          <w:sz w:val="20"/>
                          <w:szCs w:val="20"/>
                          <w:lang w:eastAsia="zh-CN"/>
                        </w:rPr>
                      </w:pPr>
                      <w:r w:rsidRPr="00162DCB">
                        <w:rPr>
                          <w:rFonts w:eastAsia="SimSun"/>
                          <w:color w:val="000000" w:themeColor="text1"/>
                          <w:sz w:val="20"/>
                          <w:szCs w:val="20"/>
                          <w:lang w:eastAsia="zh-CN"/>
                        </w:rPr>
                        <w:t xml:space="preserve">Option 7: </w:t>
                      </w:r>
                    </w:p>
                    <w:p w14:paraId="35D151C3" w14:textId="77777777" w:rsidR="003F32B1" w:rsidRPr="00162DCB" w:rsidRDefault="003F32B1" w:rsidP="003F32B1">
                      <w:pPr>
                        <w:pStyle w:val="ListParagraph"/>
                        <w:numPr>
                          <w:ilvl w:val="2"/>
                          <w:numId w:val="16"/>
                        </w:numPr>
                        <w:overflowPunct w:val="0"/>
                        <w:autoSpaceDE w:val="0"/>
                        <w:autoSpaceDN w:val="0"/>
                        <w:adjustRightInd w:val="0"/>
                        <w:spacing w:after="120"/>
                        <w:ind w:left="1800"/>
                        <w:contextualSpacing w:val="0"/>
                        <w:rPr>
                          <w:color w:val="000000" w:themeColor="text1"/>
                          <w:sz w:val="20"/>
                          <w:szCs w:val="20"/>
                        </w:rPr>
                      </w:pPr>
                      <w:r w:rsidRPr="00162DCB">
                        <w:rPr>
                          <w:color w:val="000000" w:themeColor="text1"/>
                          <w:sz w:val="20"/>
                          <w:szCs w:val="20"/>
                        </w:rPr>
                        <w:t>The collision case between measured deactivated SCell MO’s outside NCSG, if allowed in Rel-17, and concurrent MG occasions needs to be considered for Case 2 requirements in Rel-18.</w:t>
                      </w:r>
                    </w:p>
                    <w:p w14:paraId="1B163893" w14:textId="77777777" w:rsidR="00BA5845" w:rsidRPr="00736B7D" w:rsidRDefault="00BA5845" w:rsidP="00BA5845">
                      <w:pPr>
                        <w:autoSpaceDN w:val="0"/>
                        <w:spacing w:after="120"/>
                        <w:rPr>
                          <w:color w:val="000000"/>
                          <w:lang w:eastAsia="zh-CN"/>
                        </w:rPr>
                      </w:pPr>
                    </w:p>
                  </w:txbxContent>
                </v:textbox>
                <w10:anchorlock/>
              </v:shape>
            </w:pict>
          </mc:Fallback>
        </mc:AlternateContent>
      </w:r>
    </w:p>
    <w:p w14:paraId="69AFD3FC" w14:textId="31D3FDF9" w:rsidR="00B70BF2" w:rsidRPr="00B70BF2" w:rsidRDefault="00B70BF2" w:rsidP="00B70BF2">
      <w:pPr>
        <w:spacing w:after="0"/>
        <w:rPr>
          <w:sz w:val="22"/>
          <w:szCs w:val="22"/>
          <w:lang w:val="en-US"/>
        </w:rPr>
      </w:pPr>
      <w:r w:rsidRPr="00B70BF2">
        <w:rPr>
          <w:sz w:val="22"/>
          <w:szCs w:val="22"/>
          <w:lang w:val="en-US"/>
        </w:rPr>
        <w:t>Our view is aligned with options 1 and 1a above.</w:t>
      </w:r>
    </w:p>
    <w:p w14:paraId="4EA64BDF" w14:textId="77777777" w:rsidR="00B70BF2" w:rsidRDefault="00B70BF2" w:rsidP="00B70BF2">
      <w:pPr>
        <w:spacing w:after="0"/>
        <w:rPr>
          <w:b/>
          <w:bCs/>
          <w:sz w:val="22"/>
          <w:szCs w:val="22"/>
          <w:lang w:val="en-US"/>
        </w:rPr>
      </w:pPr>
    </w:p>
    <w:p w14:paraId="426B42DC" w14:textId="7197DABF" w:rsidR="00B70BF2" w:rsidRPr="00290D3E" w:rsidRDefault="00162DCB" w:rsidP="00B70BF2">
      <w:pPr>
        <w:spacing w:after="0"/>
        <w:rPr>
          <w:rFonts w:eastAsia="SimSun"/>
          <w:b/>
          <w:bCs/>
          <w:color w:val="000000"/>
          <w:sz w:val="22"/>
          <w:szCs w:val="22"/>
        </w:rPr>
      </w:pPr>
      <w:r w:rsidRPr="00162DCB">
        <w:rPr>
          <w:b/>
          <w:bCs/>
          <w:sz w:val="22"/>
          <w:szCs w:val="22"/>
          <w:lang w:val="en-US"/>
        </w:rPr>
        <w:t>Proposal 9:</w:t>
      </w:r>
      <w:r>
        <w:rPr>
          <w:b/>
          <w:bCs/>
          <w:lang w:val="en-US"/>
        </w:rPr>
        <w:t xml:space="preserve"> </w:t>
      </w:r>
      <w:r w:rsidR="00B70BF2" w:rsidRPr="00290D3E">
        <w:rPr>
          <w:rFonts w:eastAsia="SimSun"/>
          <w:b/>
          <w:bCs/>
          <w:color w:val="000000"/>
          <w:sz w:val="22"/>
          <w:szCs w:val="22"/>
        </w:rPr>
        <w:t>When the network configures one Type-2 MG and one NCSG in the same FR or per-UE,</w:t>
      </w:r>
    </w:p>
    <w:p w14:paraId="27F0C9F7" w14:textId="77777777" w:rsidR="00B70BF2" w:rsidRPr="00661194" w:rsidRDefault="00B70BF2" w:rsidP="00B70BF2">
      <w:pPr>
        <w:pStyle w:val="ListParagraph"/>
        <w:numPr>
          <w:ilvl w:val="0"/>
          <w:numId w:val="29"/>
        </w:numPr>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NCSG are performed either within the NCSG or outside of both gaps, according to the Rel-17 rules.</w:t>
      </w:r>
    </w:p>
    <w:p w14:paraId="5B80CC9D" w14:textId="77777777" w:rsidR="00B70BF2" w:rsidRPr="00853A72" w:rsidRDefault="00B70BF2" w:rsidP="00B70BF2">
      <w:pPr>
        <w:pStyle w:val="ListParagraph"/>
        <w:numPr>
          <w:ilvl w:val="0"/>
          <w:numId w:val="29"/>
        </w:numPr>
        <w:spacing w:after="180"/>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Type-2 MG are performed either within the Type-2 MG or outside of both gaps, according to the Rel-17 rules.</w:t>
      </w:r>
    </w:p>
    <w:p w14:paraId="3394B229" w14:textId="7736929A" w:rsidR="00162DCB" w:rsidRPr="00162DCB" w:rsidRDefault="00162DCB">
      <w:pPr>
        <w:spacing w:after="0"/>
        <w:rPr>
          <w:rFonts w:ascii="Arial" w:hAnsi="Arial"/>
          <w:b/>
          <w:bCs/>
          <w:sz w:val="36"/>
          <w:lang w:val="en-US"/>
        </w:rPr>
      </w:pPr>
      <w:r w:rsidRPr="00162DCB">
        <w:rPr>
          <w:b/>
          <w:bCs/>
          <w:lang w:val="en-US"/>
        </w:rPr>
        <w:br w:type="page"/>
      </w:r>
    </w:p>
    <w:p w14:paraId="05109B46" w14:textId="3C556872" w:rsidR="00F2107A" w:rsidRDefault="0032488E" w:rsidP="005D6C7D">
      <w:pPr>
        <w:pStyle w:val="Heading1"/>
        <w:rPr>
          <w:lang w:val="en-US"/>
        </w:rPr>
      </w:pPr>
      <w:r>
        <w:rPr>
          <w:lang w:val="en-US"/>
        </w:rPr>
        <w:lastRenderedPageBreak/>
        <w:t>Con</w:t>
      </w:r>
      <w:r w:rsidR="00F2107A">
        <w:rPr>
          <w:lang w:val="en-US"/>
        </w:rPr>
        <w:t>clusions</w:t>
      </w:r>
    </w:p>
    <w:p w14:paraId="4A45077C" w14:textId="77777777" w:rsidR="009C10AF" w:rsidRDefault="009C10AF" w:rsidP="009C10AF">
      <w:pPr>
        <w:rPr>
          <w:b/>
          <w:bCs/>
          <w:sz w:val="22"/>
          <w:szCs w:val="22"/>
        </w:rPr>
      </w:pPr>
      <w:r w:rsidRPr="009A194A">
        <w:rPr>
          <w:b/>
          <w:bCs/>
          <w:sz w:val="22"/>
          <w:szCs w:val="22"/>
        </w:rPr>
        <w:t>Proposal 1:</w:t>
      </w:r>
      <w:r>
        <w:rPr>
          <w:b/>
          <w:bCs/>
          <w:sz w:val="22"/>
          <w:szCs w:val="22"/>
        </w:rPr>
        <w:t xml:space="preserve"> Move all requirements in 38.133 section 8.19.5.3 to section 9.1.12.4 if they are not already captured in the latter section; otherwise delete any duplicated requirements. Either add a reference to section 9.1.12.4 in 8.19.5.3 or delete section 8.19.5.3 entirely.</w:t>
      </w:r>
    </w:p>
    <w:p w14:paraId="6E5DB780" w14:textId="77777777" w:rsidR="009C10AF" w:rsidRDefault="009C10AF" w:rsidP="009C10AF">
      <w:pPr>
        <w:rPr>
          <w:b/>
          <w:bCs/>
          <w:sz w:val="22"/>
          <w:szCs w:val="22"/>
        </w:rPr>
      </w:pPr>
      <w:r>
        <w:rPr>
          <w:b/>
          <w:bCs/>
          <w:sz w:val="22"/>
          <w:szCs w:val="22"/>
        </w:rPr>
        <w:t>Proposal 2: No clarification is needed for Case 1, scenario 1. Requirements are correctly captured in 38.133 section 9.1.12.4.</w:t>
      </w:r>
    </w:p>
    <w:p w14:paraId="75CBECD6" w14:textId="77777777" w:rsidR="009C10AF" w:rsidRDefault="009C10AF" w:rsidP="009C10AF">
      <w:pPr>
        <w:rPr>
          <w:b/>
          <w:bCs/>
          <w:sz w:val="22"/>
          <w:szCs w:val="22"/>
        </w:rPr>
      </w:pPr>
      <w:r>
        <w:rPr>
          <w:b/>
          <w:bCs/>
          <w:sz w:val="22"/>
          <w:szCs w:val="22"/>
        </w:rPr>
        <w:t>Proposal 3: Clarify requirements for Case 1, scenario 2 in 38.133 section 9.1.12.4:</w:t>
      </w:r>
    </w:p>
    <w:p w14:paraId="2B49CAE0" w14:textId="77777777" w:rsidR="009C10AF" w:rsidRDefault="009C10AF" w:rsidP="009C10AF">
      <w:pPr>
        <w:rPr>
          <w:b/>
          <w:bCs/>
          <w:sz w:val="22"/>
          <w:szCs w:val="22"/>
        </w:rPr>
      </w:pPr>
      <w:r w:rsidRPr="00D850B9">
        <w:rPr>
          <w:b/>
          <w:bCs/>
          <w:noProof/>
          <w:sz w:val="22"/>
          <w:szCs w:val="22"/>
        </w:rPr>
        <mc:AlternateContent>
          <mc:Choice Requires="wps">
            <w:drawing>
              <wp:inline distT="0" distB="0" distL="0" distR="0" wp14:anchorId="48F8B40A" wp14:editId="081FB41C">
                <wp:extent cx="6078220" cy="1152525"/>
                <wp:effectExtent l="0" t="0" r="17780" b="28575"/>
                <wp:docPr id="7127090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52525"/>
                        </a:xfrm>
                        <a:prstGeom prst="rect">
                          <a:avLst/>
                        </a:prstGeom>
                        <a:solidFill>
                          <a:srgbClr val="FFFFFF"/>
                        </a:solidFill>
                        <a:ln w="9525">
                          <a:solidFill>
                            <a:srgbClr val="000000"/>
                          </a:solidFill>
                          <a:miter lim="800000"/>
                          <a:headEnd/>
                          <a:tailEnd/>
                        </a:ln>
                      </wps:spPr>
                      <wps:txbx>
                        <w:txbxContent>
                          <w:p w14:paraId="5D3968ED" w14:textId="77777777" w:rsidR="009C10AF" w:rsidRDefault="009C10AF" w:rsidP="009C10AF">
                            <w:pPr>
                              <w:rPr>
                                <w:b/>
                                <w:bCs/>
                                <w:sz w:val="22"/>
                                <w:szCs w:val="22"/>
                              </w:rPr>
                            </w:pPr>
                            <w:r w:rsidRPr="00F625A7">
                              <w:rPr>
                                <w:strike/>
                                <w:lang w:eastAsia="zh-CN"/>
                              </w:rPr>
                              <w:t xml:space="preserve">When a collision occurs between a </w:t>
                            </w:r>
                            <w:r w:rsidRPr="00F625A7">
                              <w:rPr>
                                <w:strike/>
                                <w:lang w:eastAsia="ja-JP"/>
                              </w:rPr>
                              <w:t>measurement</w:t>
                            </w:r>
                            <w:r w:rsidRPr="00F625A7">
                              <w:rPr>
                                <w:strike/>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r w:rsidRPr="004E466D">
                              <w:rPr>
                                <w:lang w:val="en-US" w:eastAsia="zh-CN"/>
                              </w:rPr>
                              <w:t xml:space="preserve">When the deactivation procedure of a Pre-MG collides with a measurement gap occasion that has lower priority than the Pre-MG, if the measurement gap occasion </w:t>
                            </w:r>
                            <w:r>
                              <w:rPr>
                                <w:lang w:val="en-US" w:eastAsia="zh-CN"/>
                              </w:rPr>
                              <w:t>is</w:t>
                            </w:r>
                            <w:r w:rsidRPr="004E466D">
                              <w:rPr>
                                <w:lang w:val="en-US" w:eastAsia="zh-CN"/>
                              </w:rPr>
                              <w:t xml:space="preserve"> dropped due to collision with a Pre-MG occasion </w:t>
                            </w:r>
                            <w:r>
                              <w:rPr>
                                <w:lang w:val="en-US" w:eastAsia="zh-CN"/>
                              </w:rPr>
                              <w:t>when</w:t>
                            </w:r>
                            <w:r w:rsidRPr="004E466D">
                              <w:rPr>
                                <w:lang w:val="en-US" w:eastAsia="zh-CN"/>
                              </w:rPr>
                              <w:t xml:space="preserve"> the Pre-MG </w:t>
                            </w:r>
                            <w:r>
                              <w:rPr>
                                <w:lang w:val="en-US" w:eastAsia="zh-CN"/>
                              </w:rPr>
                              <w:t>is</w:t>
                            </w:r>
                            <w:r w:rsidRPr="004E466D">
                              <w:rPr>
                                <w:lang w:val="en-US" w:eastAsia="zh-CN"/>
                              </w:rPr>
                              <w:t xml:space="preserve"> activated, then the measurement gap occasion shall be dropped or remains to be dropped even when the Pre-MG is deactivated.</w:t>
                            </w:r>
                          </w:p>
                          <w:p w14:paraId="7E7B2C87" w14:textId="77777777" w:rsidR="009C10AF" w:rsidRDefault="009C10AF" w:rsidP="009C10AF"/>
                        </w:txbxContent>
                      </wps:txbx>
                      <wps:bodyPr rot="0" vert="horz" wrap="square" lIns="91440" tIns="45720" rIns="91440" bIns="45720" anchor="t" anchorCtr="0">
                        <a:noAutofit/>
                      </wps:bodyPr>
                    </wps:wsp>
                  </a:graphicData>
                </a:graphic>
              </wp:inline>
            </w:drawing>
          </mc:Choice>
          <mc:Fallback>
            <w:pict>
              <v:shape w14:anchorId="48F8B40A" id="_x0000_s1035" type="#_x0000_t202" style="width:478.6pt;height:9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">
                <v:textbox>
                  <w:txbxContent>
                    <w:p w14:paraId="5D3968ED" w14:textId="77777777" w:rsidR="009C10AF" w:rsidRDefault="009C10AF" w:rsidP="009C10AF">
                      <w:pPr>
                        <w:rPr>
                          <w:b/>
                          <w:bCs/>
                          <w:sz w:val="22"/>
                          <w:szCs w:val="22"/>
                        </w:rPr>
                      </w:pPr>
                      <w:r w:rsidRPr="00F625A7">
                        <w:rPr>
                          <w:strike/>
                          <w:lang w:eastAsia="zh-CN"/>
                        </w:rPr>
                        <w:t xml:space="preserve">When a collision occurs between a </w:t>
                      </w:r>
                      <w:r w:rsidRPr="00F625A7">
                        <w:rPr>
                          <w:strike/>
                          <w:lang w:eastAsia="ja-JP"/>
                        </w:rPr>
                        <w:t>measurement</w:t>
                      </w:r>
                      <w:r w:rsidRPr="00F625A7">
                        <w:rPr>
                          <w:strike/>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r w:rsidRPr="004E466D">
                        <w:rPr>
                          <w:lang w:val="en-US" w:eastAsia="zh-CN"/>
                        </w:rPr>
                        <w:t xml:space="preserve">When the deactivation procedure of a Pre-MG collides with a measurement gap occasion that has lower priority than the Pre-MG, if the measurement gap occasion </w:t>
                      </w:r>
                      <w:r>
                        <w:rPr>
                          <w:lang w:val="en-US" w:eastAsia="zh-CN"/>
                        </w:rPr>
                        <w:t>is</w:t>
                      </w:r>
                      <w:r w:rsidRPr="004E466D">
                        <w:rPr>
                          <w:lang w:val="en-US" w:eastAsia="zh-CN"/>
                        </w:rPr>
                        <w:t xml:space="preserve"> dropped due to collision with a Pre-MG occasion </w:t>
                      </w:r>
                      <w:r>
                        <w:rPr>
                          <w:lang w:val="en-US" w:eastAsia="zh-CN"/>
                        </w:rPr>
                        <w:t>when</w:t>
                      </w:r>
                      <w:r w:rsidRPr="004E466D">
                        <w:rPr>
                          <w:lang w:val="en-US" w:eastAsia="zh-CN"/>
                        </w:rPr>
                        <w:t xml:space="preserve"> the Pre-MG </w:t>
                      </w:r>
                      <w:r>
                        <w:rPr>
                          <w:lang w:val="en-US" w:eastAsia="zh-CN"/>
                        </w:rPr>
                        <w:t>is</w:t>
                      </w:r>
                      <w:r w:rsidRPr="004E466D">
                        <w:rPr>
                          <w:lang w:val="en-US" w:eastAsia="zh-CN"/>
                        </w:rPr>
                        <w:t xml:space="preserve"> activated, then the measurement gap occasion shall be dropped or remains to be dropped even when the Pre-MG is deactivated.</w:t>
                      </w:r>
                    </w:p>
                    <w:p w14:paraId="7E7B2C87" w14:textId="77777777" w:rsidR="009C10AF" w:rsidRDefault="009C10AF" w:rsidP="009C10AF"/>
                  </w:txbxContent>
                </v:textbox>
                <w10:anchorlock/>
              </v:shape>
            </w:pict>
          </mc:Fallback>
        </mc:AlternateContent>
      </w:r>
    </w:p>
    <w:p w14:paraId="0787F18C" w14:textId="77777777" w:rsidR="009C10AF" w:rsidRDefault="009C10AF" w:rsidP="009C10AF">
      <w:pPr>
        <w:rPr>
          <w:b/>
          <w:bCs/>
          <w:sz w:val="22"/>
          <w:szCs w:val="22"/>
        </w:rPr>
      </w:pPr>
      <w:r>
        <w:rPr>
          <w:b/>
          <w:bCs/>
          <w:sz w:val="22"/>
          <w:szCs w:val="22"/>
        </w:rPr>
        <w:t>Proposal 4: No clarification is needed for Case 1, scenario 3. Requirements are correctly captured in 38.133 section 9.1.12.4.</w:t>
      </w:r>
    </w:p>
    <w:p w14:paraId="59328EB8" w14:textId="77777777" w:rsidR="009C10AF" w:rsidRDefault="009C10AF" w:rsidP="009C10AF">
      <w:pPr>
        <w:rPr>
          <w:b/>
          <w:bCs/>
          <w:sz w:val="22"/>
          <w:szCs w:val="22"/>
        </w:rPr>
      </w:pPr>
      <w:r>
        <w:rPr>
          <w:b/>
          <w:bCs/>
          <w:sz w:val="22"/>
          <w:szCs w:val="22"/>
        </w:rPr>
        <w:t>Proposal 5: No new requirements are needed to address Case 1, scenario 4.</w:t>
      </w:r>
    </w:p>
    <w:p w14:paraId="7293D0CA" w14:textId="77777777" w:rsidR="009C10AF" w:rsidRPr="007C4C57" w:rsidRDefault="009C10AF" w:rsidP="009C10AF">
      <w:pPr>
        <w:rPr>
          <w:b/>
          <w:bCs/>
          <w:sz w:val="22"/>
          <w:szCs w:val="22"/>
        </w:rPr>
      </w:pPr>
      <w:r w:rsidRPr="007C4C57">
        <w:rPr>
          <w:b/>
          <w:bCs/>
          <w:sz w:val="22"/>
          <w:szCs w:val="22"/>
        </w:rPr>
        <w:t>Proposal 6: Support adding NR_MG_enh2 FG 32-3 (Support for dynamic collisions) to the UE feature list.</w:t>
      </w:r>
    </w:p>
    <w:p w14:paraId="273E8C0E" w14:textId="77777777" w:rsidR="009C10AF" w:rsidRPr="003F783A" w:rsidRDefault="009C10AF" w:rsidP="009C10AF">
      <w:pPr>
        <w:rPr>
          <w:b/>
          <w:bCs/>
          <w:sz w:val="24"/>
          <w:szCs w:val="24"/>
        </w:rPr>
      </w:pPr>
      <w:r w:rsidRPr="00197628">
        <w:rPr>
          <w:b/>
          <w:bCs/>
          <w:sz w:val="22"/>
          <w:szCs w:val="22"/>
        </w:rPr>
        <w:t xml:space="preserve">Proposal 7: </w:t>
      </w:r>
      <w:r w:rsidRPr="00E51910">
        <w:rPr>
          <w:rFonts w:eastAsia="SimSun"/>
          <w:b/>
          <w:bCs/>
          <w:sz w:val="22"/>
          <w:szCs w:val="28"/>
          <w:lang w:eastAsia="zh-CN"/>
        </w:rPr>
        <w:t>No need to introduce implicit association for concurrent gaps with Pre-MG</w:t>
      </w:r>
      <w:r w:rsidRPr="003F783A">
        <w:rPr>
          <w:rFonts w:eastAsia="SimSun"/>
          <w:b/>
          <w:bCs/>
          <w:sz w:val="22"/>
          <w:szCs w:val="28"/>
          <w:lang w:eastAsia="zh-CN"/>
        </w:rPr>
        <w:t>.</w:t>
      </w:r>
    </w:p>
    <w:p w14:paraId="533AD1D3" w14:textId="51356496" w:rsidR="00593A42" w:rsidRPr="00593A42" w:rsidRDefault="009C10AF" w:rsidP="00593A42">
      <w:pPr>
        <w:textAlignment w:val="center"/>
        <w:rPr>
          <w:b/>
          <w:bCs/>
          <w:sz w:val="22"/>
          <w:szCs w:val="22"/>
        </w:rPr>
      </w:pPr>
      <w:r w:rsidRPr="00197628">
        <w:rPr>
          <w:b/>
          <w:bCs/>
          <w:sz w:val="22"/>
          <w:szCs w:val="22"/>
        </w:rPr>
        <w:t xml:space="preserve">Proposal </w:t>
      </w:r>
      <w:r>
        <w:rPr>
          <w:b/>
          <w:bCs/>
          <w:sz w:val="22"/>
          <w:szCs w:val="22"/>
        </w:rPr>
        <w:t>8</w:t>
      </w:r>
      <w:r w:rsidRPr="00197628">
        <w:rPr>
          <w:b/>
          <w:bCs/>
          <w:sz w:val="22"/>
          <w:szCs w:val="22"/>
        </w:rPr>
        <w:t xml:space="preserve">: </w:t>
      </w:r>
      <w:r w:rsidRPr="00E30EB1">
        <w:rPr>
          <w:b/>
          <w:bCs/>
          <w:sz w:val="22"/>
          <w:szCs w:val="22"/>
        </w:rPr>
        <w:t>There is no need to continue discussion on optimizations of the collision handling for concurrent gaps in Rel-18.</w:t>
      </w:r>
    </w:p>
    <w:p w14:paraId="12906006" w14:textId="77777777" w:rsidR="00593A42" w:rsidRPr="00290D3E" w:rsidRDefault="00593A42" w:rsidP="00593A42">
      <w:pPr>
        <w:spacing w:after="0"/>
        <w:rPr>
          <w:rFonts w:eastAsia="SimSun"/>
          <w:b/>
          <w:bCs/>
          <w:color w:val="000000"/>
          <w:sz w:val="22"/>
          <w:szCs w:val="22"/>
        </w:rPr>
      </w:pPr>
      <w:r w:rsidRPr="00162DCB">
        <w:rPr>
          <w:b/>
          <w:bCs/>
          <w:sz w:val="22"/>
          <w:szCs w:val="22"/>
          <w:lang w:val="en-US"/>
        </w:rPr>
        <w:t>Proposal 9:</w:t>
      </w:r>
      <w:r>
        <w:rPr>
          <w:b/>
          <w:bCs/>
          <w:lang w:val="en-US"/>
        </w:rPr>
        <w:t xml:space="preserve"> </w:t>
      </w:r>
      <w:r w:rsidRPr="00290D3E">
        <w:rPr>
          <w:rFonts w:eastAsia="SimSun"/>
          <w:b/>
          <w:bCs/>
          <w:color w:val="000000"/>
          <w:sz w:val="22"/>
          <w:szCs w:val="22"/>
        </w:rPr>
        <w:t>When the network configures one Type-2 MG and one NCSG in the same FR or per-UE,</w:t>
      </w:r>
    </w:p>
    <w:p w14:paraId="47C08DE3" w14:textId="77777777" w:rsidR="00593A42" w:rsidRPr="00661194" w:rsidRDefault="00593A42" w:rsidP="00593A42">
      <w:pPr>
        <w:pStyle w:val="ListParagraph"/>
        <w:numPr>
          <w:ilvl w:val="0"/>
          <w:numId w:val="29"/>
        </w:numPr>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NCSG are performed either within the NCSG or outside of both gaps, according to the Rel-17 rules.</w:t>
      </w:r>
    </w:p>
    <w:p w14:paraId="298E82E1" w14:textId="363723B5" w:rsidR="002119BD" w:rsidRPr="00593A42" w:rsidRDefault="00593A42" w:rsidP="00593A42">
      <w:pPr>
        <w:pStyle w:val="ListParagraph"/>
        <w:numPr>
          <w:ilvl w:val="0"/>
          <w:numId w:val="29"/>
        </w:numPr>
        <w:spacing w:after="180"/>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Type-2 MG are performed either within the Type-2 MG or outside of both gaps, according to the Rel-17 rules.</w:t>
      </w:r>
    </w:p>
    <w:p w14:paraId="01843EE7" w14:textId="1B1E8EF5" w:rsidR="007F3BE2" w:rsidRPr="00BB0E91" w:rsidRDefault="007F3BE2" w:rsidP="007F3BE2">
      <w:pPr>
        <w:pStyle w:val="Heading1"/>
        <w:numPr>
          <w:ilvl w:val="0"/>
          <w:numId w:val="0"/>
        </w:numPr>
        <w:rPr>
          <w:lang w:val="en-US"/>
        </w:rPr>
      </w:pPr>
      <w:r>
        <w:rPr>
          <w:lang w:val="en-US"/>
        </w:rPr>
        <w:t>References</w:t>
      </w:r>
    </w:p>
    <w:p w14:paraId="3B175259" w14:textId="39E6A2E3" w:rsidR="009862F8" w:rsidRDefault="009862F8" w:rsidP="009862F8">
      <w:pPr>
        <w:rPr>
          <w:sz w:val="22"/>
          <w:szCs w:val="22"/>
          <w:lang w:val="en-US"/>
        </w:rPr>
      </w:pPr>
      <w:r>
        <w:rPr>
          <w:sz w:val="22"/>
          <w:szCs w:val="22"/>
          <w:lang w:val="en-US"/>
        </w:rPr>
        <w:t>[</w:t>
      </w:r>
      <w:r w:rsidR="0048619D">
        <w:rPr>
          <w:sz w:val="22"/>
          <w:szCs w:val="22"/>
          <w:lang w:val="en-US"/>
        </w:rPr>
        <w:t>1</w:t>
      </w:r>
      <w:r>
        <w:rPr>
          <w:sz w:val="22"/>
          <w:szCs w:val="22"/>
          <w:lang w:val="en-US"/>
        </w:rPr>
        <w:t>] R4-2</w:t>
      </w:r>
      <w:r w:rsidR="0048619D">
        <w:rPr>
          <w:sz w:val="22"/>
          <w:szCs w:val="22"/>
          <w:lang w:val="en-US"/>
        </w:rPr>
        <w:t>40</w:t>
      </w:r>
      <w:r>
        <w:rPr>
          <w:sz w:val="22"/>
          <w:szCs w:val="22"/>
          <w:lang w:val="en-US"/>
        </w:rPr>
        <w:t>35</w:t>
      </w:r>
      <w:r w:rsidR="0048619D">
        <w:rPr>
          <w:sz w:val="22"/>
          <w:szCs w:val="22"/>
          <w:lang w:val="en-US"/>
        </w:rPr>
        <w:t>42</w:t>
      </w:r>
      <w:r>
        <w:rPr>
          <w:sz w:val="22"/>
          <w:szCs w:val="22"/>
          <w:lang w:val="en-US"/>
        </w:rPr>
        <w:t xml:space="preserve">, </w:t>
      </w:r>
      <w:r w:rsidRPr="009509AF">
        <w:rPr>
          <w:sz w:val="22"/>
          <w:szCs w:val="22"/>
          <w:u w:val="single"/>
          <w:lang w:val="en-US"/>
        </w:rPr>
        <w:t>WF on NR_MG_enh2_part1</w:t>
      </w:r>
      <w:r>
        <w:rPr>
          <w:sz w:val="22"/>
          <w:szCs w:val="22"/>
          <w:lang w:val="en-US"/>
        </w:rPr>
        <w:t>, RAN4#1</w:t>
      </w:r>
      <w:r w:rsidR="0048619D">
        <w:rPr>
          <w:sz w:val="22"/>
          <w:szCs w:val="22"/>
          <w:lang w:val="en-US"/>
        </w:rPr>
        <w:t>1</w:t>
      </w:r>
      <w:r>
        <w:rPr>
          <w:sz w:val="22"/>
          <w:szCs w:val="22"/>
          <w:lang w:val="en-US"/>
        </w:rPr>
        <w:t>0</w:t>
      </w:r>
    </w:p>
    <w:p w14:paraId="26D7AD12" w14:textId="77777777" w:rsidR="009862F8" w:rsidRPr="005B00B0" w:rsidRDefault="009862F8" w:rsidP="00E32474">
      <w:pPr>
        <w:rPr>
          <w:sz w:val="22"/>
          <w:szCs w:val="22"/>
          <w:lang w:val="en-US"/>
        </w:rPr>
      </w:pPr>
    </w:p>
    <w:p w14:paraId="498FAB36" w14:textId="77777777" w:rsidR="00E32474" w:rsidRDefault="00E32474" w:rsidP="00F62965">
      <w:pPr>
        <w:rPr>
          <w:sz w:val="22"/>
          <w:szCs w:val="22"/>
          <w:lang w:val="en-US"/>
        </w:rPr>
      </w:pPr>
    </w:p>
    <w:sectPr w:rsidR="00E32474" w:rsidSect="0021340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BA1F" w14:textId="77777777" w:rsidR="00213402" w:rsidRDefault="00213402">
      <w:r>
        <w:separator/>
      </w:r>
    </w:p>
  </w:endnote>
  <w:endnote w:type="continuationSeparator" w:id="0">
    <w:p w14:paraId="04F3DDCD" w14:textId="77777777" w:rsidR="00213402" w:rsidRDefault="00213402">
      <w:r>
        <w:continuationSeparator/>
      </w:r>
    </w:p>
  </w:endnote>
  <w:endnote w:type="continuationNotice" w:id="1">
    <w:p w14:paraId="3BE526AD" w14:textId="77777777" w:rsidR="00213402" w:rsidRDefault="00213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659F" w14:textId="77777777" w:rsidR="00213402" w:rsidRDefault="00213402">
      <w:r>
        <w:separator/>
      </w:r>
    </w:p>
  </w:footnote>
  <w:footnote w:type="continuationSeparator" w:id="0">
    <w:p w14:paraId="3585FD52" w14:textId="77777777" w:rsidR="00213402" w:rsidRDefault="00213402">
      <w:r>
        <w:continuationSeparator/>
      </w:r>
    </w:p>
  </w:footnote>
  <w:footnote w:type="continuationNotice" w:id="1">
    <w:p w14:paraId="63DFA960" w14:textId="77777777" w:rsidR="00213402" w:rsidRDefault="00213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795F6E"/>
    <w:multiLevelType w:val="hybridMultilevel"/>
    <w:tmpl w:val="385E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63D12"/>
    <w:multiLevelType w:val="hybridMultilevel"/>
    <w:tmpl w:val="2EA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5" w15:restartNumberingAfterBreak="0">
    <w:nsid w:val="0A742928"/>
    <w:multiLevelType w:val="hybridMultilevel"/>
    <w:tmpl w:val="1E10B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40447"/>
    <w:multiLevelType w:val="hybridMultilevel"/>
    <w:tmpl w:val="D58CDE40"/>
    <w:lvl w:ilvl="0" w:tplc="04090001">
      <w:start w:val="1"/>
      <w:numFmt w:val="bullet"/>
      <w:lvlText w:val=""/>
      <w:lvlJc w:val="left"/>
      <w:pPr>
        <w:ind w:left="764" w:hanging="480"/>
      </w:pPr>
      <w:rPr>
        <w:rFonts w:ascii="Symbol" w:hAnsi="Symbol"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9" w15:restartNumberingAfterBreak="0">
    <w:nsid w:val="21C82AB4"/>
    <w:multiLevelType w:val="hybridMultilevel"/>
    <w:tmpl w:val="EEE427B6"/>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12"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0"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16"/>
  </w:num>
  <w:num w:numId="2" w16cid:durableId="622733487">
    <w:abstractNumId w:val="23"/>
  </w:num>
  <w:num w:numId="3" w16cid:durableId="870605650">
    <w:abstractNumId w:val="28"/>
  </w:num>
  <w:num w:numId="4" w16cid:durableId="1820460555">
    <w:abstractNumId w:val="10"/>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24"/>
  </w:num>
  <w:num w:numId="8" w16cid:durableId="1239095525">
    <w:abstractNumId w:val="15"/>
  </w:num>
  <w:num w:numId="9" w16cid:durableId="1311060119">
    <w:abstractNumId w:val="21"/>
  </w:num>
  <w:num w:numId="10" w16cid:durableId="843276780">
    <w:abstractNumId w:val="14"/>
  </w:num>
  <w:num w:numId="11" w16cid:durableId="26609031">
    <w:abstractNumId w:val="26"/>
  </w:num>
  <w:num w:numId="12" w16cid:durableId="1775906518">
    <w:abstractNumId w:val="17"/>
  </w:num>
  <w:num w:numId="13" w16cid:durableId="1979066305">
    <w:abstractNumId w:val="7"/>
  </w:num>
  <w:num w:numId="14" w16cid:durableId="1441873190">
    <w:abstractNumId w:val="20"/>
  </w:num>
  <w:num w:numId="15" w16cid:durableId="1464034721">
    <w:abstractNumId w:val="4"/>
  </w:num>
  <w:num w:numId="16" w16cid:durableId="1298342603">
    <w:abstractNumId w:val="18"/>
  </w:num>
  <w:num w:numId="17" w16cid:durableId="1863206819">
    <w:abstractNumId w:val="25"/>
  </w:num>
  <w:num w:numId="18" w16cid:durableId="1028797510">
    <w:abstractNumId w:val="27"/>
  </w:num>
  <w:num w:numId="19" w16cid:durableId="1511796922">
    <w:abstractNumId w:val="13"/>
  </w:num>
  <w:num w:numId="20" w16cid:durableId="1017390488">
    <w:abstractNumId w:val="22"/>
  </w:num>
  <w:num w:numId="21" w16cid:durableId="1189221840">
    <w:abstractNumId w:val="3"/>
  </w:num>
  <w:num w:numId="22" w16cid:durableId="1546015994">
    <w:abstractNumId w:val="9"/>
  </w:num>
  <w:num w:numId="23" w16cid:durableId="1730810997">
    <w:abstractNumId w:val="12"/>
  </w:num>
  <w:num w:numId="24" w16cid:durableId="1425615340">
    <w:abstractNumId w:val="8"/>
  </w:num>
  <w:num w:numId="25" w16cid:durableId="1128087402">
    <w:abstractNumId w:val="19"/>
  </w:num>
  <w:num w:numId="26" w16cid:durableId="276254682">
    <w:abstractNumId w:val="11"/>
  </w:num>
  <w:num w:numId="27" w16cid:durableId="112287659">
    <w:abstractNumId w:val="2"/>
  </w:num>
  <w:num w:numId="28" w16cid:durableId="1628856398">
    <w:abstractNumId w:val="6"/>
  </w:num>
  <w:num w:numId="29" w16cid:durableId="91786277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5A4"/>
    <w:rsid w:val="00000833"/>
    <w:rsid w:val="00000910"/>
    <w:rsid w:val="000009EE"/>
    <w:rsid w:val="00000A54"/>
    <w:rsid w:val="00000D98"/>
    <w:rsid w:val="00001021"/>
    <w:rsid w:val="0000152A"/>
    <w:rsid w:val="0000169D"/>
    <w:rsid w:val="00001864"/>
    <w:rsid w:val="000018A0"/>
    <w:rsid w:val="000019A2"/>
    <w:rsid w:val="00001A41"/>
    <w:rsid w:val="00001D61"/>
    <w:rsid w:val="00001E8F"/>
    <w:rsid w:val="00001FFD"/>
    <w:rsid w:val="000021A9"/>
    <w:rsid w:val="000022AE"/>
    <w:rsid w:val="000026A7"/>
    <w:rsid w:val="00002725"/>
    <w:rsid w:val="00002CD1"/>
    <w:rsid w:val="00002E74"/>
    <w:rsid w:val="0000301D"/>
    <w:rsid w:val="000030D4"/>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D8C"/>
    <w:rsid w:val="00007D9E"/>
    <w:rsid w:val="00010283"/>
    <w:rsid w:val="00010342"/>
    <w:rsid w:val="0001034A"/>
    <w:rsid w:val="00010367"/>
    <w:rsid w:val="000103FB"/>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CE2"/>
    <w:rsid w:val="00013DD7"/>
    <w:rsid w:val="00013E66"/>
    <w:rsid w:val="00013ED9"/>
    <w:rsid w:val="00013F84"/>
    <w:rsid w:val="000140D6"/>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CFF"/>
    <w:rsid w:val="00022D11"/>
    <w:rsid w:val="00022D76"/>
    <w:rsid w:val="00022FF6"/>
    <w:rsid w:val="00023553"/>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8A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45C"/>
    <w:rsid w:val="000316B9"/>
    <w:rsid w:val="000317A7"/>
    <w:rsid w:val="000318E5"/>
    <w:rsid w:val="00032201"/>
    <w:rsid w:val="00032846"/>
    <w:rsid w:val="00032A06"/>
    <w:rsid w:val="00033285"/>
    <w:rsid w:val="0003352E"/>
    <w:rsid w:val="0003375A"/>
    <w:rsid w:val="000337FB"/>
    <w:rsid w:val="000338A8"/>
    <w:rsid w:val="0003397A"/>
    <w:rsid w:val="00033B7D"/>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C68"/>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0CB"/>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219"/>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6E4"/>
    <w:rsid w:val="0004791F"/>
    <w:rsid w:val="0004795F"/>
    <w:rsid w:val="00047A40"/>
    <w:rsid w:val="00047A81"/>
    <w:rsid w:val="00050038"/>
    <w:rsid w:val="000502C4"/>
    <w:rsid w:val="00050835"/>
    <w:rsid w:val="00050E50"/>
    <w:rsid w:val="00050ED3"/>
    <w:rsid w:val="00050F3B"/>
    <w:rsid w:val="000511CD"/>
    <w:rsid w:val="00051539"/>
    <w:rsid w:val="0005161F"/>
    <w:rsid w:val="0005179F"/>
    <w:rsid w:val="000517F2"/>
    <w:rsid w:val="00051970"/>
    <w:rsid w:val="00051A26"/>
    <w:rsid w:val="00051E01"/>
    <w:rsid w:val="00051E8B"/>
    <w:rsid w:val="00052226"/>
    <w:rsid w:val="00052246"/>
    <w:rsid w:val="000522F0"/>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6A2"/>
    <w:rsid w:val="000668FB"/>
    <w:rsid w:val="00066C6E"/>
    <w:rsid w:val="00066DC4"/>
    <w:rsid w:val="00066DCC"/>
    <w:rsid w:val="00066EC0"/>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4A"/>
    <w:rsid w:val="00071CD0"/>
    <w:rsid w:val="000720AA"/>
    <w:rsid w:val="00072661"/>
    <w:rsid w:val="00072859"/>
    <w:rsid w:val="0007293C"/>
    <w:rsid w:val="00072D9B"/>
    <w:rsid w:val="0007357B"/>
    <w:rsid w:val="0007377D"/>
    <w:rsid w:val="000737DA"/>
    <w:rsid w:val="00073DDE"/>
    <w:rsid w:val="00074192"/>
    <w:rsid w:val="00074466"/>
    <w:rsid w:val="00074491"/>
    <w:rsid w:val="000744D7"/>
    <w:rsid w:val="000748AB"/>
    <w:rsid w:val="00074E2E"/>
    <w:rsid w:val="00075279"/>
    <w:rsid w:val="0007555F"/>
    <w:rsid w:val="00075A04"/>
    <w:rsid w:val="00075F81"/>
    <w:rsid w:val="000760DF"/>
    <w:rsid w:val="00076380"/>
    <w:rsid w:val="000767B3"/>
    <w:rsid w:val="00076C3C"/>
    <w:rsid w:val="00076CFC"/>
    <w:rsid w:val="0007706A"/>
    <w:rsid w:val="000771A6"/>
    <w:rsid w:val="00077821"/>
    <w:rsid w:val="00077A7C"/>
    <w:rsid w:val="00077FE0"/>
    <w:rsid w:val="0008006A"/>
    <w:rsid w:val="00080433"/>
    <w:rsid w:val="00080990"/>
    <w:rsid w:val="00080EDD"/>
    <w:rsid w:val="00081036"/>
    <w:rsid w:val="00081129"/>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ABD"/>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82C"/>
    <w:rsid w:val="00092919"/>
    <w:rsid w:val="00092CBB"/>
    <w:rsid w:val="00092DCA"/>
    <w:rsid w:val="000935E6"/>
    <w:rsid w:val="000937A9"/>
    <w:rsid w:val="000937D2"/>
    <w:rsid w:val="00093A17"/>
    <w:rsid w:val="00093B9A"/>
    <w:rsid w:val="000940C0"/>
    <w:rsid w:val="000940D2"/>
    <w:rsid w:val="000941FB"/>
    <w:rsid w:val="00094B65"/>
    <w:rsid w:val="00094C91"/>
    <w:rsid w:val="00094EF3"/>
    <w:rsid w:val="00094F3C"/>
    <w:rsid w:val="00094FFF"/>
    <w:rsid w:val="000952C2"/>
    <w:rsid w:val="00095666"/>
    <w:rsid w:val="000957AB"/>
    <w:rsid w:val="0009584A"/>
    <w:rsid w:val="000958D0"/>
    <w:rsid w:val="0009592B"/>
    <w:rsid w:val="00096197"/>
    <w:rsid w:val="000961ED"/>
    <w:rsid w:val="00096909"/>
    <w:rsid w:val="00096FBB"/>
    <w:rsid w:val="0009715C"/>
    <w:rsid w:val="000971EF"/>
    <w:rsid w:val="000972E8"/>
    <w:rsid w:val="000975EF"/>
    <w:rsid w:val="000978F0"/>
    <w:rsid w:val="00097968"/>
    <w:rsid w:val="00097B50"/>
    <w:rsid w:val="00097C11"/>
    <w:rsid w:val="00097CC4"/>
    <w:rsid w:val="00097D4A"/>
    <w:rsid w:val="000A023B"/>
    <w:rsid w:val="000A0252"/>
    <w:rsid w:val="000A07DA"/>
    <w:rsid w:val="000A0B23"/>
    <w:rsid w:val="000A0C79"/>
    <w:rsid w:val="000A0D49"/>
    <w:rsid w:val="000A0D80"/>
    <w:rsid w:val="000A0EA7"/>
    <w:rsid w:val="000A1128"/>
    <w:rsid w:val="000A1226"/>
    <w:rsid w:val="000A1326"/>
    <w:rsid w:val="000A1400"/>
    <w:rsid w:val="000A1560"/>
    <w:rsid w:val="000A1621"/>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D45"/>
    <w:rsid w:val="000A3E7D"/>
    <w:rsid w:val="000A3EC1"/>
    <w:rsid w:val="000A3F33"/>
    <w:rsid w:val="000A4011"/>
    <w:rsid w:val="000A401B"/>
    <w:rsid w:val="000A412F"/>
    <w:rsid w:val="000A433C"/>
    <w:rsid w:val="000A45F4"/>
    <w:rsid w:val="000A52AF"/>
    <w:rsid w:val="000A561C"/>
    <w:rsid w:val="000A5693"/>
    <w:rsid w:val="000A5772"/>
    <w:rsid w:val="000A5FE5"/>
    <w:rsid w:val="000A650B"/>
    <w:rsid w:val="000A6602"/>
    <w:rsid w:val="000A6C97"/>
    <w:rsid w:val="000A786A"/>
    <w:rsid w:val="000A791E"/>
    <w:rsid w:val="000A7931"/>
    <w:rsid w:val="000A79E3"/>
    <w:rsid w:val="000A7BB9"/>
    <w:rsid w:val="000B0423"/>
    <w:rsid w:val="000B04A1"/>
    <w:rsid w:val="000B0794"/>
    <w:rsid w:val="000B0822"/>
    <w:rsid w:val="000B0ACA"/>
    <w:rsid w:val="000B0B23"/>
    <w:rsid w:val="000B0BBF"/>
    <w:rsid w:val="000B0BC8"/>
    <w:rsid w:val="000B0C82"/>
    <w:rsid w:val="000B0D3B"/>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1D"/>
    <w:rsid w:val="000B3BE9"/>
    <w:rsid w:val="000B434A"/>
    <w:rsid w:val="000B449C"/>
    <w:rsid w:val="000B4750"/>
    <w:rsid w:val="000B47D9"/>
    <w:rsid w:val="000B4CCD"/>
    <w:rsid w:val="000B53A1"/>
    <w:rsid w:val="000B57A3"/>
    <w:rsid w:val="000B5D9D"/>
    <w:rsid w:val="000B5DA1"/>
    <w:rsid w:val="000B5FC6"/>
    <w:rsid w:val="000B6253"/>
    <w:rsid w:val="000B62FA"/>
    <w:rsid w:val="000B6414"/>
    <w:rsid w:val="000B6461"/>
    <w:rsid w:val="000B6793"/>
    <w:rsid w:val="000B6D46"/>
    <w:rsid w:val="000B6EF5"/>
    <w:rsid w:val="000B71F7"/>
    <w:rsid w:val="000B7352"/>
    <w:rsid w:val="000B741A"/>
    <w:rsid w:val="000B74AE"/>
    <w:rsid w:val="000B7873"/>
    <w:rsid w:val="000B7A21"/>
    <w:rsid w:val="000B7B4D"/>
    <w:rsid w:val="000B7D44"/>
    <w:rsid w:val="000B7D52"/>
    <w:rsid w:val="000B7D9A"/>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888"/>
    <w:rsid w:val="000C2906"/>
    <w:rsid w:val="000C291C"/>
    <w:rsid w:val="000C2A20"/>
    <w:rsid w:val="000C2B6C"/>
    <w:rsid w:val="000C2E55"/>
    <w:rsid w:val="000C3066"/>
    <w:rsid w:val="000C3179"/>
    <w:rsid w:val="000C3351"/>
    <w:rsid w:val="000C3596"/>
    <w:rsid w:val="000C3710"/>
    <w:rsid w:val="000C3A8E"/>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1C6"/>
    <w:rsid w:val="000C6228"/>
    <w:rsid w:val="000C6265"/>
    <w:rsid w:val="000C6322"/>
    <w:rsid w:val="000C6414"/>
    <w:rsid w:val="000C6479"/>
    <w:rsid w:val="000C652E"/>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EE3"/>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3F1E"/>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9B0"/>
    <w:rsid w:val="000D7ACE"/>
    <w:rsid w:val="000D7B88"/>
    <w:rsid w:val="000D7FAD"/>
    <w:rsid w:val="000D7FB2"/>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165"/>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4E1C"/>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B52"/>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DF9"/>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CBC"/>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1CFE"/>
    <w:rsid w:val="001020A0"/>
    <w:rsid w:val="001020A3"/>
    <w:rsid w:val="00102320"/>
    <w:rsid w:val="0010240B"/>
    <w:rsid w:val="00102563"/>
    <w:rsid w:val="001027ED"/>
    <w:rsid w:val="00102809"/>
    <w:rsid w:val="00102AA7"/>
    <w:rsid w:val="00102BD7"/>
    <w:rsid w:val="00102FD6"/>
    <w:rsid w:val="0010308C"/>
    <w:rsid w:val="001031B7"/>
    <w:rsid w:val="0010324D"/>
    <w:rsid w:val="001034A3"/>
    <w:rsid w:val="001038CE"/>
    <w:rsid w:val="00103AEF"/>
    <w:rsid w:val="00103BAD"/>
    <w:rsid w:val="00103C32"/>
    <w:rsid w:val="0010418D"/>
    <w:rsid w:val="001041A5"/>
    <w:rsid w:val="00104258"/>
    <w:rsid w:val="00104747"/>
    <w:rsid w:val="001049B8"/>
    <w:rsid w:val="00104B31"/>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30"/>
    <w:rsid w:val="00107FAE"/>
    <w:rsid w:val="00110018"/>
    <w:rsid w:val="00110288"/>
    <w:rsid w:val="00110380"/>
    <w:rsid w:val="001107B5"/>
    <w:rsid w:val="001108EA"/>
    <w:rsid w:val="00110CCF"/>
    <w:rsid w:val="00110E5D"/>
    <w:rsid w:val="00110EAD"/>
    <w:rsid w:val="00110F48"/>
    <w:rsid w:val="001111B6"/>
    <w:rsid w:val="00111502"/>
    <w:rsid w:val="001115EA"/>
    <w:rsid w:val="0011169A"/>
    <w:rsid w:val="00111827"/>
    <w:rsid w:val="00111AA9"/>
    <w:rsid w:val="00111C91"/>
    <w:rsid w:val="00111EB7"/>
    <w:rsid w:val="00112593"/>
    <w:rsid w:val="001125E2"/>
    <w:rsid w:val="00112606"/>
    <w:rsid w:val="00112756"/>
    <w:rsid w:val="00112A1A"/>
    <w:rsid w:val="00112B67"/>
    <w:rsid w:val="00112B7F"/>
    <w:rsid w:val="00112F49"/>
    <w:rsid w:val="00112FF4"/>
    <w:rsid w:val="001130C3"/>
    <w:rsid w:val="00113107"/>
    <w:rsid w:val="00113133"/>
    <w:rsid w:val="0011337F"/>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A7B"/>
    <w:rsid w:val="00116A90"/>
    <w:rsid w:val="00116D51"/>
    <w:rsid w:val="00116EFC"/>
    <w:rsid w:val="00116F74"/>
    <w:rsid w:val="001173FF"/>
    <w:rsid w:val="001176B7"/>
    <w:rsid w:val="00117C45"/>
    <w:rsid w:val="00120028"/>
    <w:rsid w:val="0012027C"/>
    <w:rsid w:val="00120513"/>
    <w:rsid w:val="00120557"/>
    <w:rsid w:val="0012072F"/>
    <w:rsid w:val="00120962"/>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6B6"/>
    <w:rsid w:val="00124802"/>
    <w:rsid w:val="00124944"/>
    <w:rsid w:val="00124EC1"/>
    <w:rsid w:val="0012524F"/>
    <w:rsid w:val="001254D9"/>
    <w:rsid w:val="001255A4"/>
    <w:rsid w:val="00125674"/>
    <w:rsid w:val="001256B4"/>
    <w:rsid w:val="00125729"/>
    <w:rsid w:val="001257C9"/>
    <w:rsid w:val="001258B0"/>
    <w:rsid w:val="00125BDA"/>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4B2"/>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4FE1"/>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10A"/>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B91"/>
    <w:rsid w:val="00142D74"/>
    <w:rsid w:val="00142DA0"/>
    <w:rsid w:val="00142E29"/>
    <w:rsid w:val="001430CD"/>
    <w:rsid w:val="001434B1"/>
    <w:rsid w:val="001437EE"/>
    <w:rsid w:val="0014383A"/>
    <w:rsid w:val="00143A59"/>
    <w:rsid w:val="00143C8E"/>
    <w:rsid w:val="00143E74"/>
    <w:rsid w:val="0014403A"/>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5EE"/>
    <w:rsid w:val="001466CC"/>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1E08"/>
    <w:rsid w:val="00152169"/>
    <w:rsid w:val="0015239C"/>
    <w:rsid w:val="00152983"/>
    <w:rsid w:val="00152A6B"/>
    <w:rsid w:val="00152B07"/>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37"/>
    <w:rsid w:val="00160C6E"/>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2DCB"/>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252"/>
    <w:rsid w:val="00172409"/>
    <w:rsid w:val="001728DB"/>
    <w:rsid w:val="001729E5"/>
    <w:rsid w:val="00172BB6"/>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954"/>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10"/>
    <w:rsid w:val="00182B7F"/>
    <w:rsid w:val="00182B97"/>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13"/>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2F6"/>
    <w:rsid w:val="001904E4"/>
    <w:rsid w:val="001904FA"/>
    <w:rsid w:val="001905F3"/>
    <w:rsid w:val="001907BE"/>
    <w:rsid w:val="00190956"/>
    <w:rsid w:val="00190991"/>
    <w:rsid w:val="00190AD6"/>
    <w:rsid w:val="00190DA7"/>
    <w:rsid w:val="00190DFF"/>
    <w:rsid w:val="00190F12"/>
    <w:rsid w:val="00190F22"/>
    <w:rsid w:val="0019114E"/>
    <w:rsid w:val="00191566"/>
    <w:rsid w:val="001916F8"/>
    <w:rsid w:val="00191D33"/>
    <w:rsid w:val="00192293"/>
    <w:rsid w:val="001925A9"/>
    <w:rsid w:val="001925D5"/>
    <w:rsid w:val="00192694"/>
    <w:rsid w:val="0019269A"/>
    <w:rsid w:val="00192806"/>
    <w:rsid w:val="001929EC"/>
    <w:rsid w:val="00192D4C"/>
    <w:rsid w:val="00193142"/>
    <w:rsid w:val="00193747"/>
    <w:rsid w:val="0019376A"/>
    <w:rsid w:val="00193BAC"/>
    <w:rsid w:val="00193CBA"/>
    <w:rsid w:val="00193D60"/>
    <w:rsid w:val="00193F69"/>
    <w:rsid w:val="0019445A"/>
    <w:rsid w:val="001945B9"/>
    <w:rsid w:val="001945CE"/>
    <w:rsid w:val="0019493C"/>
    <w:rsid w:val="00194B7E"/>
    <w:rsid w:val="00194F63"/>
    <w:rsid w:val="0019525B"/>
    <w:rsid w:val="001952BA"/>
    <w:rsid w:val="00195578"/>
    <w:rsid w:val="001956A0"/>
    <w:rsid w:val="00195A89"/>
    <w:rsid w:val="00195FDF"/>
    <w:rsid w:val="001961E0"/>
    <w:rsid w:val="0019627B"/>
    <w:rsid w:val="0019646D"/>
    <w:rsid w:val="001966D2"/>
    <w:rsid w:val="00196836"/>
    <w:rsid w:val="00196FDA"/>
    <w:rsid w:val="001971C3"/>
    <w:rsid w:val="001972BE"/>
    <w:rsid w:val="00197628"/>
    <w:rsid w:val="0019779B"/>
    <w:rsid w:val="00197B18"/>
    <w:rsid w:val="00197C64"/>
    <w:rsid w:val="00197D65"/>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A10"/>
    <w:rsid w:val="001A1B9D"/>
    <w:rsid w:val="001A1D6F"/>
    <w:rsid w:val="001A1EC8"/>
    <w:rsid w:val="001A1F56"/>
    <w:rsid w:val="001A21C5"/>
    <w:rsid w:val="001A24F6"/>
    <w:rsid w:val="001A2627"/>
    <w:rsid w:val="001A28A6"/>
    <w:rsid w:val="001A297B"/>
    <w:rsid w:val="001A2F89"/>
    <w:rsid w:val="001A3236"/>
    <w:rsid w:val="001A3437"/>
    <w:rsid w:val="001A3553"/>
    <w:rsid w:val="001A3AF6"/>
    <w:rsid w:val="001A3F9E"/>
    <w:rsid w:val="001A4024"/>
    <w:rsid w:val="001A488E"/>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2FB"/>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8CB"/>
    <w:rsid w:val="001B39EB"/>
    <w:rsid w:val="001B3A40"/>
    <w:rsid w:val="001B3C82"/>
    <w:rsid w:val="001B4017"/>
    <w:rsid w:val="001B4165"/>
    <w:rsid w:val="001B43A4"/>
    <w:rsid w:val="001B4429"/>
    <w:rsid w:val="001B4938"/>
    <w:rsid w:val="001B49C8"/>
    <w:rsid w:val="001B4BBD"/>
    <w:rsid w:val="001B4D69"/>
    <w:rsid w:val="001B4DD5"/>
    <w:rsid w:val="001B4F5F"/>
    <w:rsid w:val="001B4F96"/>
    <w:rsid w:val="001B5267"/>
    <w:rsid w:val="001B53A9"/>
    <w:rsid w:val="001B5808"/>
    <w:rsid w:val="001B5837"/>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663"/>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8B5"/>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25"/>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D8"/>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9C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F01AA"/>
    <w:rsid w:val="001F02F7"/>
    <w:rsid w:val="001F0390"/>
    <w:rsid w:val="001F03BA"/>
    <w:rsid w:val="001F040C"/>
    <w:rsid w:val="001F0442"/>
    <w:rsid w:val="001F05FD"/>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6BF"/>
    <w:rsid w:val="001F3764"/>
    <w:rsid w:val="001F385A"/>
    <w:rsid w:val="001F386C"/>
    <w:rsid w:val="001F3907"/>
    <w:rsid w:val="001F3935"/>
    <w:rsid w:val="001F3E73"/>
    <w:rsid w:val="001F40A6"/>
    <w:rsid w:val="001F4144"/>
    <w:rsid w:val="001F4310"/>
    <w:rsid w:val="001F43FE"/>
    <w:rsid w:val="001F445F"/>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673"/>
    <w:rsid w:val="0020083F"/>
    <w:rsid w:val="00200950"/>
    <w:rsid w:val="00200D15"/>
    <w:rsid w:val="00200E52"/>
    <w:rsid w:val="00200E56"/>
    <w:rsid w:val="00200EFC"/>
    <w:rsid w:val="0020127A"/>
    <w:rsid w:val="002013B3"/>
    <w:rsid w:val="0020165E"/>
    <w:rsid w:val="002019FF"/>
    <w:rsid w:val="00201A58"/>
    <w:rsid w:val="00201C2D"/>
    <w:rsid w:val="00201CA6"/>
    <w:rsid w:val="00201EF9"/>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5F25"/>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BD"/>
    <w:rsid w:val="002119E3"/>
    <w:rsid w:val="00211BBF"/>
    <w:rsid w:val="00211E69"/>
    <w:rsid w:val="00211FCC"/>
    <w:rsid w:val="002121D7"/>
    <w:rsid w:val="002123BB"/>
    <w:rsid w:val="0021273F"/>
    <w:rsid w:val="002127E6"/>
    <w:rsid w:val="002128B4"/>
    <w:rsid w:val="00212EF5"/>
    <w:rsid w:val="00212F0B"/>
    <w:rsid w:val="002132B5"/>
    <w:rsid w:val="00213402"/>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9CF"/>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69"/>
    <w:rsid w:val="00217A9F"/>
    <w:rsid w:val="0022014F"/>
    <w:rsid w:val="0022030C"/>
    <w:rsid w:val="0022070D"/>
    <w:rsid w:val="0022093C"/>
    <w:rsid w:val="002209F9"/>
    <w:rsid w:val="00220A06"/>
    <w:rsid w:val="002212A7"/>
    <w:rsid w:val="002215BA"/>
    <w:rsid w:val="00221654"/>
    <w:rsid w:val="0022165A"/>
    <w:rsid w:val="002216E6"/>
    <w:rsid w:val="002217B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365"/>
    <w:rsid w:val="00227404"/>
    <w:rsid w:val="00227426"/>
    <w:rsid w:val="00227531"/>
    <w:rsid w:val="002278ED"/>
    <w:rsid w:val="00227981"/>
    <w:rsid w:val="00227C6D"/>
    <w:rsid w:val="00227D29"/>
    <w:rsid w:val="00227E3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3A4"/>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1630"/>
    <w:rsid w:val="00241878"/>
    <w:rsid w:val="00241BFA"/>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18"/>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9FC"/>
    <w:rsid w:val="00246C15"/>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6F5"/>
    <w:rsid w:val="002506FD"/>
    <w:rsid w:val="00250815"/>
    <w:rsid w:val="00250D77"/>
    <w:rsid w:val="00250F16"/>
    <w:rsid w:val="002510E5"/>
    <w:rsid w:val="002514E8"/>
    <w:rsid w:val="002517FA"/>
    <w:rsid w:val="00251E3F"/>
    <w:rsid w:val="00252241"/>
    <w:rsid w:val="0025238C"/>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42B"/>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17B"/>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35"/>
    <w:rsid w:val="0027227B"/>
    <w:rsid w:val="00272289"/>
    <w:rsid w:val="00272411"/>
    <w:rsid w:val="00272474"/>
    <w:rsid w:val="0027276D"/>
    <w:rsid w:val="00272830"/>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4BB"/>
    <w:rsid w:val="00283744"/>
    <w:rsid w:val="00283905"/>
    <w:rsid w:val="00283A36"/>
    <w:rsid w:val="00283F66"/>
    <w:rsid w:val="0028415F"/>
    <w:rsid w:val="0028417E"/>
    <w:rsid w:val="00284187"/>
    <w:rsid w:val="00284367"/>
    <w:rsid w:val="00284439"/>
    <w:rsid w:val="00284520"/>
    <w:rsid w:val="0028459F"/>
    <w:rsid w:val="0028467B"/>
    <w:rsid w:val="00284A5F"/>
    <w:rsid w:val="00284C7B"/>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24D"/>
    <w:rsid w:val="00291427"/>
    <w:rsid w:val="00291895"/>
    <w:rsid w:val="002918D7"/>
    <w:rsid w:val="002919FC"/>
    <w:rsid w:val="00291CFD"/>
    <w:rsid w:val="00291D3F"/>
    <w:rsid w:val="00291E02"/>
    <w:rsid w:val="00291E90"/>
    <w:rsid w:val="00292022"/>
    <w:rsid w:val="002920AC"/>
    <w:rsid w:val="002921A7"/>
    <w:rsid w:val="002921C4"/>
    <w:rsid w:val="0029255A"/>
    <w:rsid w:val="0029264D"/>
    <w:rsid w:val="0029270A"/>
    <w:rsid w:val="002932EC"/>
    <w:rsid w:val="002932EF"/>
    <w:rsid w:val="002935C3"/>
    <w:rsid w:val="00293690"/>
    <w:rsid w:val="0029384F"/>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78"/>
    <w:rsid w:val="002960F3"/>
    <w:rsid w:val="002968C9"/>
    <w:rsid w:val="00296A71"/>
    <w:rsid w:val="00296B7E"/>
    <w:rsid w:val="00296C6C"/>
    <w:rsid w:val="00296FCC"/>
    <w:rsid w:val="0029723F"/>
    <w:rsid w:val="0029756C"/>
    <w:rsid w:val="00297614"/>
    <w:rsid w:val="002976AF"/>
    <w:rsid w:val="002977D1"/>
    <w:rsid w:val="00297836"/>
    <w:rsid w:val="00297B1F"/>
    <w:rsid w:val="00297B7D"/>
    <w:rsid w:val="00297C07"/>
    <w:rsid w:val="00297D08"/>
    <w:rsid w:val="00297FEF"/>
    <w:rsid w:val="002A001F"/>
    <w:rsid w:val="002A0163"/>
    <w:rsid w:val="002A02A8"/>
    <w:rsid w:val="002A083B"/>
    <w:rsid w:val="002A0A58"/>
    <w:rsid w:val="002A0BFA"/>
    <w:rsid w:val="002A1083"/>
    <w:rsid w:val="002A13A0"/>
    <w:rsid w:val="002A1AD8"/>
    <w:rsid w:val="002A1EE9"/>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DDB"/>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0A6E"/>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8B4"/>
    <w:rsid w:val="002C39CF"/>
    <w:rsid w:val="002C3BB2"/>
    <w:rsid w:val="002C3FD9"/>
    <w:rsid w:val="002C40A1"/>
    <w:rsid w:val="002C4296"/>
    <w:rsid w:val="002C43B1"/>
    <w:rsid w:val="002C46B3"/>
    <w:rsid w:val="002C46EA"/>
    <w:rsid w:val="002C4749"/>
    <w:rsid w:val="002C484B"/>
    <w:rsid w:val="002C49EF"/>
    <w:rsid w:val="002C4A50"/>
    <w:rsid w:val="002C4C8F"/>
    <w:rsid w:val="002C4DBC"/>
    <w:rsid w:val="002C4E58"/>
    <w:rsid w:val="002C4F68"/>
    <w:rsid w:val="002C5028"/>
    <w:rsid w:val="002C5212"/>
    <w:rsid w:val="002C549D"/>
    <w:rsid w:val="002C572E"/>
    <w:rsid w:val="002C5F12"/>
    <w:rsid w:val="002C6545"/>
    <w:rsid w:val="002C669B"/>
    <w:rsid w:val="002C66C0"/>
    <w:rsid w:val="002C6891"/>
    <w:rsid w:val="002C6A56"/>
    <w:rsid w:val="002C6A83"/>
    <w:rsid w:val="002C6AD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7C8"/>
    <w:rsid w:val="002D1946"/>
    <w:rsid w:val="002D1974"/>
    <w:rsid w:val="002D1B5F"/>
    <w:rsid w:val="002D1C44"/>
    <w:rsid w:val="002D22C0"/>
    <w:rsid w:val="002D23BA"/>
    <w:rsid w:val="002D23BB"/>
    <w:rsid w:val="002D282D"/>
    <w:rsid w:val="002D2862"/>
    <w:rsid w:val="002D2956"/>
    <w:rsid w:val="002D2ADE"/>
    <w:rsid w:val="002D2F41"/>
    <w:rsid w:val="002D2F64"/>
    <w:rsid w:val="002D2FAB"/>
    <w:rsid w:val="002D31F5"/>
    <w:rsid w:val="002D34E6"/>
    <w:rsid w:val="002D354F"/>
    <w:rsid w:val="002D371B"/>
    <w:rsid w:val="002D3739"/>
    <w:rsid w:val="002D3E06"/>
    <w:rsid w:val="002D4020"/>
    <w:rsid w:val="002D465B"/>
    <w:rsid w:val="002D4919"/>
    <w:rsid w:val="002D4A3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3D"/>
    <w:rsid w:val="002E05A8"/>
    <w:rsid w:val="002E0652"/>
    <w:rsid w:val="002E07BC"/>
    <w:rsid w:val="002E0900"/>
    <w:rsid w:val="002E0997"/>
    <w:rsid w:val="002E0CBB"/>
    <w:rsid w:val="002E0FD3"/>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E55"/>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38"/>
    <w:rsid w:val="002E6235"/>
    <w:rsid w:val="002E63C7"/>
    <w:rsid w:val="002E674A"/>
    <w:rsid w:val="002E67E7"/>
    <w:rsid w:val="002E6812"/>
    <w:rsid w:val="002E6B2B"/>
    <w:rsid w:val="002E6E86"/>
    <w:rsid w:val="002E6F27"/>
    <w:rsid w:val="002E6FDF"/>
    <w:rsid w:val="002E6FE7"/>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CF0"/>
    <w:rsid w:val="002F1DB2"/>
    <w:rsid w:val="002F1FBE"/>
    <w:rsid w:val="002F1FD2"/>
    <w:rsid w:val="002F271A"/>
    <w:rsid w:val="002F278A"/>
    <w:rsid w:val="002F2D1F"/>
    <w:rsid w:val="002F2F91"/>
    <w:rsid w:val="002F2FC2"/>
    <w:rsid w:val="002F3024"/>
    <w:rsid w:val="002F3196"/>
    <w:rsid w:val="002F32CF"/>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5716"/>
    <w:rsid w:val="002F5ACA"/>
    <w:rsid w:val="002F5B9F"/>
    <w:rsid w:val="002F5F1E"/>
    <w:rsid w:val="002F6187"/>
    <w:rsid w:val="002F62BA"/>
    <w:rsid w:val="002F6340"/>
    <w:rsid w:val="002F6388"/>
    <w:rsid w:val="002F6570"/>
    <w:rsid w:val="002F6A8C"/>
    <w:rsid w:val="002F6C2A"/>
    <w:rsid w:val="002F730C"/>
    <w:rsid w:val="002F73F7"/>
    <w:rsid w:val="002F7510"/>
    <w:rsid w:val="002F7E3E"/>
    <w:rsid w:val="002F7F03"/>
    <w:rsid w:val="0030014B"/>
    <w:rsid w:val="00300427"/>
    <w:rsid w:val="00300433"/>
    <w:rsid w:val="00300462"/>
    <w:rsid w:val="00300526"/>
    <w:rsid w:val="003005A7"/>
    <w:rsid w:val="003005B3"/>
    <w:rsid w:val="003006E7"/>
    <w:rsid w:val="00300A06"/>
    <w:rsid w:val="00300A8D"/>
    <w:rsid w:val="0030122D"/>
    <w:rsid w:val="00301343"/>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8DE"/>
    <w:rsid w:val="00304EB3"/>
    <w:rsid w:val="00304EC9"/>
    <w:rsid w:val="00304ED2"/>
    <w:rsid w:val="00305128"/>
    <w:rsid w:val="003052C0"/>
    <w:rsid w:val="003057F9"/>
    <w:rsid w:val="00305986"/>
    <w:rsid w:val="00305E3A"/>
    <w:rsid w:val="00305F9B"/>
    <w:rsid w:val="00306151"/>
    <w:rsid w:val="00306465"/>
    <w:rsid w:val="0030648A"/>
    <w:rsid w:val="00306948"/>
    <w:rsid w:val="00306BCE"/>
    <w:rsid w:val="00306DBB"/>
    <w:rsid w:val="00306EA9"/>
    <w:rsid w:val="00306F18"/>
    <w:rsid w:val="0030705A"/>
    <w:rsid w:val="0030797C"/>
    <w:rsid w:val="00307B31"/>
    <w:rsid w:val="00307BB8"/>
    <w:rsid w:val="00307C34"/>
    <w:rsid w:val="00307D2D"/>
    <w:rsid w:val="00307D50"/>
    <w:rsid w:val="00307DA2"/>
    <w:rsid w:val="00307DAA"/>
    <w:rsid w:val="00307DD8"/>
    <w:rsid w:val="00307FA5"/>
    <w:rsid w:val="00310081"/>
    <w:rsid w:val="003100C1"/>
    <w:rsid w:val="0031040B"/>
    <w:rsid w:val="0031046B"/>
    <w:rsid w:val="003106E7"/>
    <w:rsid w:val="0031072C"/>
    <w:rsid w:val="00310901"/>
    <w:rsid w:val="00310EB2"/>
    <w:rsid w:val="00310F4B"/>
    <w:rsid w:val="00311507"/>
    <w:rsid w:val="00311754"/>
    <w:rsid w:val="00311A25"/>
    <w:rsid w:val="00311AD0"/>
    <w:rsid w:val="00311D14"/>
    <w:rsid w:val="00311D70"/>
    <w:rsid w:val="00311EF9"/>
    <w:rsid w:val="003124BC"/>
    <w:rsid w:val="003126D7"/>
    <w:rsid w:val="00312747"/>
    <w:rsid w:val="0031276B"/>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88A"/>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91F"/>
    <w:rsid w:val="00317E7F"/>
    <w:rsid w:val="00320574"/>
    <w:rsid w:val="0032076E"/>
    <w:rsid w:val="0032082A"/>
    <w:rsid w:val="00320D59"/>
    <w:rsid w:val="00320DA2"/>
    <w:rsid w:val="00321007"/>
    <w:rsid w:val="0032127C"/>
    <w:rsid w:val="00321552"/>
    <w:rsid w:val="00321560"/>
    <w:rsid w:val="00321718"/>
    <w:rsid w:val="003218BC"/>
    <w:rsid w:val="00321AA1"/>
    <w:rsid w:val="00321AE8"/>
    <w:rsid w:val="00321D66"/>
    <w:rsid w:val="00321EE2"/>
    <w:rsid w:val="003220E3"/>
    <w:rsid w:val="003221B9"/>
    <w:rsid w:val="00322718"/>
    <w:rsid w:val="00322786"/>
    <w:rsid w:val="0032290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261"/>
    <w:rsid w:val="0032629D"/>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34C"/>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75"/>
    <w:rsid w:val="00334088"/>
    <w:rsid w:val="003341E6"/>
    <w:rsid w:val="003343D0"/>
    <w:rsid w:val="00334479"/>
    <w:rsid w:val="003344FC"/>
    <w:rsid w:val="003345BF"/>
    <w:rsid w:val="003346A2"/>
    <w:rsid w:val="0033475F"/>
    <w:rsid w:val="0033477E"/>
    <w:rsid w:val="00334A60"/>
    <w:rsid w:val="00334D59"/>
    <w:rsid w:val="00334D94"/>
    <w:rsid w:val="00334E15"/>
    <w:rsid w:val="00334FD0"/>
    <w:rsid w:val="00335024"/>
    <w:rsid w:val="0033505E"/>
    <w:rsid w:val="003350AD"/>
    <w:rsid w:val="003353B6"/>
    <w:rsid w:val="003353B8"/>
    <w:rsid w:val="00335751"/>
    <w:rsid w:val="003358AA"/>
    <w:rsid w:val="003359A3"/>
    <w:rsid w:val="00335A5E"/>
    <w:rsid w:val="00335B35"/>
    <w:rsid w:val="00335B55"/>
    <w:rsid w:val="00335EA4"/>
    <w:rsid w:val="00335F86"/>
    <w:rsid w:val="00335FE1"/>
    <w:rsid w:val="003362D8"/>
    <w:rsid w:val="003365BB"/>
    <w:rsid w:val="003367C5"/>
    <w:rsid w:val="00336A6E"/>
    <w:rsid w:val="00336F23"/>
    <w:rsid w:val="00336F9E"/>
    <w:rsid w:val="00337024"/>
    <w:rsid w:val="0033714A"/>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2BD"/>
    <w:rsid w:val="003443B7"/>
    <w:rsid w:val="003444AC"/>
    <w:rsid w:val="003450B1"/>
    <w:rsid w:val="00345287"/>
    <w:rsid w:val="003453FE"/>
    <w:rsid w:val="00345468"/>
    <w:rsid w:val="00345715"/>
    <w:rsid w:val="0034592A"/>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44"/>
    <w:rsid w:val="003478F5"/>
    <w:rsid w:val="00347C75"/>
    <w:rsid w:val="00350105"/>
    <w:rsid w:val="003501DD"/>
    <w:rsid w:val="00350210"/>
    <w:rsid w:val="003502DD"/>
    <w:rsid w:val="003508AD"/>
    <w:rsid w:val="00350A18"/>
    <w:rsid w:val="00350B38"/>
    <w:rsid w:val="00350F2B"/>
    <w:rsid w:val="00350F7B"/>
    <w:rsid w:val="00351096"/>
    <w:rsid w:val="003512AF"/>
    <w:rsid w:val="00351427"/>
    <w:rsid w:val="003514C4"/>
    <w:rsid w:val="0035157B"/>
    <w:rsid w:val="003515A5"/>
    <w:rsid w:val="00351930"/>
    <w:rsid w:val="00351DE8"/>
    <w:rsid w:val="0035214E"/>
    <w:rsid w:val="00352204"/>
    <w:rsid w:val="00352426"/>
    <w:rsid w:val="00352CC3"/>
    <w:rsid w:val="00352FB9"/>
    <w:rsid w:val="003530CC"/>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31F"/>
    <w:rsid w:val="003543D5"/>
    <w:rsid w:val="00354768"/>
    <w:rsid w:val="00354BA7"/>
    <w:rsid w:val="00354C94"/>
    <w:rsid w:val="00354F61"/>
    <w:rsid w:val="00355064"/>
    <w:rsid w:val="0035520C"/>
    <w:rsid w:val="00355555"/>
    <w:rsid w:val="00355793"/>
    <w:rsid w:val="0035580C"/>
    <w:rsid w:val="003561C5"/>
    <w:rsid w:val="00356580"/>
    <w:rsid w:val="00356761"/>
    <w:rsid w:val="003567A6"/>
    <w:rsid w:val="00356A8E"/>
    <w:rsid w:val="00356CB6"/>
    <w:rsid w:val="00356DCF"/>
    <w:rsid w:val="00357207"/>
    <w:rsid w:val="003574B2"/>
    <w:rsid w:val="00357870"/>
    <w:rsid w:val="00357F6F"/>
    <w:rsid w:val="00360020"/>
    <w:rsid w:val="003602B3"/>
    <w:rsid w:val="00360BEC"/>
    <w:rsid w:val="00360BFE"/>
    <w:rsid w:val="00360C92"/>
    <w:rsid w:val="00360FA5"/>
    <w:rsid w:val="00361011"/>
    <w:rsid w:val="00361026"/>
    <w:rsid w:val="0036109C"/>
    <w:rsid w:val="003611C8"/>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0A"/>
    <w:rsid w:val="00364E54"/>
    <w:rsid w:val="00364E7F"/>
    <w:rsid w:val="00364FFB"/>
    <w:rsid w:val="0036548D"/>
    <w:rsid w:val="00365879"/>
    <w:rsid w:val="00365B21"/>
    <w:rsid w:val="00365B64"/>
    <w:rsid w:val="00365B94"/>
    <w:rsid w:val="00365F03"/>
    <w:rsid w:val="0036605A"/>
    <w:rsid w:val="0036609E"/>
    <w:rsid w:val="0036622A"/>
    <w:rsid w:val="00366518"/>
    <w:rsid w:val="0036684F"/>
    <w:rsid w:val="00366A5C"/>
    <w:rsid w:val="00366A81"/>
    <w:rsid w:val="00366ABC"/>
    <w:rsid w:val="003673DB"/>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EB2"/>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95D"/>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7E"/>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077"/>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1BE"/>
    <w:rsid w:val="00383432"/>
    <w:rsid w:val="00383571"/>
    <w:rsid w:val="003836A2"/>
    <w:rsid w:val="00383728"/>
    <w:rsid w:val="00383AEA"/>
    <w:rsid w:val="00383D72"/>
    <w:rsid w:val="00383E30"/>
    <w:rsid w:val="00383FA8"/>
    <w:rsid w:val="003840E7"/>
    <w:rsid w:val="00384532"/>
    <w:rsid w:val="00384824"/>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C2F"/>
    <w:rsid w:val="00387DB3"/>
    <w:rsid w:val="00390017"/>
    <w:rsid w:val="0039022D"/>
    <w:rsid w:val="0039031D"/>
    <w:rsid w:val="0039037A"/>
    <w:rsid w:val="003904EC"/>
    <w:rsid w:val="003905E2"/>
    <w:rsid w:val="0039088F"/>
    <w:rsid w:val="00390903"/>
    <w:rsid w:val="00390A2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80"/>
    <w:rsid w:val="003927C8"/>
    <w:rsid w:val="003928AD"/>
    <w:rsid w:val="00392B0C"/>
    <w:rsid w:val="00392D7A"/>
    <w:rsid w:val="00392E12"/>
    <w:rsid w:val="0039329D"/>
    <w:rsid w:val="00393306"/>
    <w:rsid w:val="003934C5"/>
    <w:rsid w:val="0039350B"/>
    <w:rsid w:val="003935E2"/>
    <w:rsid w:val="00393645"/>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62"/>
    <w:rsid w:val="003A0CCD"/>
    <w:rsid w:val="003A0D40"/>
    <w:rsid w:val="003A0E78"/>
    <w:rsid w:val="003A0F9A"/>
    <w:rsid w:val="003A0FC0"/>
    <w:rsid w:val="003A11BD"/>
    <w:rsid w:val="003A16FE"/>
    <w:rsid w:val="003A1731"/>
    <w:rsid w:val="003A18AC"/>
    <w:rsid w:val="003A196D"/>
    <w:rsid w:val="003A1E53"/>
    <w:rsid w:val="003A1FFF"/>
    <w:rsid w:val="003A212F"/>
    <w:rsid w:val="003A21BA"/>
    <w:rsid w:val="003A249A"/>
    <w:rsid w:val="003A3229"/>
    <w:rsid w:val="003A34CD"/>
    <w:rsid w:val="003A3520"/>
    <w:rsid w:val="003A372C"/>
    <w:rsid w:val="003A3FE8"/>
    <w:rsid w:val="003A4475"/>
    <w:rsid w:val="003A4A3E"/>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634"/>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758"/>
    <w:rsid w:val="003B6ACF"/>
    <w:rsid w:val="003B6CD7"/>
    <w:rsid w:val="003B72B3"/>
    <w:rsid w:val="003B757D"/>
    <w:rsid w:val="003B7647"/>
    <w:rsid w:val="003B7CDD"/>
    <w:rsid w:val="003B7CE1"/>
    <w:rsid w:val="003B7CF0"/>
    <w:rsid w:val="003B7D6B"/>
    <w:rsid w:val="003B7F08"/>
    <w:rsid w:val="003C00C7"/>
    <w:rsid w:val="003C01D1"/>
    <w:rsid w:val="003C0465"/>
    <w:rsid w:val="003C04C9"/>
    <w:rsid w:val="003C0670"/>
    <w:rsid w:val="003C06DA"/>
    <w:rsid w:val="003C0B08"/>
    <w:rsid w:val="003C0DFB"/>
    <w:rsid w:val="003C0F72"/>
    <w:rsid w:val="003C1867"/>
    <w:rsid w:val="003C1A8D"/>
    <w:rsid w:val="003C1B41"/>
    <w:rsid w:val="003C1C22"/>
    <w:rsid w:val="003C1D96"/>
    <w:rsid w:val="003C2187"/>
    <w:rsid w:val="003C21AE"/>
    <w:rsid w:val="003C2700"/>
    <w:rsid w:val="003C2936"/>
    <w:rsid w:val="003C2B00"/>
    <w:rsid w:val="003C2B8F"/>
    <w:rsid w:val="003C2F71"/>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B49"/>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57"/>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1A"/>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6A6"/>
    <w:rsid w:val="003E0BFB"/>
    <w:rsid w:val="003E0F26"/>
    <w:rsid w:val="003E0F31"/>
    <w:rsid w:val="003E0FC6"/>
    <w:rsid w:val="003E116E"/>
    <w:rsid w:val="003E16D1"/>
    <w:rsid w:val="003E18AB"/>
    <w:rsid w:val="003E19B2"/>
    <w:rsid w:val="003E1B49"/>
    <w:rsid w:val="003E2015"/>
    <w:rsid w:val="003E2135"/>
    <w:rsid w:val="003E2180"/>
    <w:rsid w:val="003E230F"/>
    <w:rsid w:val="003E2483"/>
    <w:rsid w:val="003E24CD"/>
    <w:rsid w:val="003E24E0"/>
    <w:rsid w:val="003E24E3"/>
    <w:rsid w:val="003E24EC"/>
    <w:rsid w:val="003E25E4"/>
    <w:rsid w:val="003E26C5"/>
    <w:rsid w:val="003E2702"/>
    <w:rsid w:val="003E2B25"/>
    <w:rsid w:val="003E2DB4"/>
    <w:rsid w:val="003E343D"/>
    <w:rsid w:val="003E3786"/>
    <w:rsid w:val="003E37D1"/>
    <w:rsid w:val="003E38DB"/>
    <w:rsid w:val="003E3927"/>
    <w:rsid w:val="003E3A86"/>
    <w:rsid w:val="003E3BC0"/>
    <w:rsid w:val="003E3C26"/>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2B1"/>
    <w:rsid w:val="003F332B"/>
    <w:rsid w:val="003F3784"/>
    <w:rsid w:val="003F3B88"/>
    <w:rsid w:val="003F3C05"/>
    <w:rsid w:val="003F3C79"/>
    <w:rsid w:val="003F3D6B"/>
    <w:rsid w:val="003F3D71"/>
    <w:rsid w:val="003F45F1"/>
    <w:rsid w:val="003F491F"/>
    <w:rsid w:val="003F50E1"/>
    <w:rsid w:val="003F5320"/>
    <w:rsid w:val="003F54D2"/>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83A"/>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546"/>
    <w:rsid w:val="00402B5B"/>
    <w:rsid w:val="00402BB1"/>
    <w:rsid w:val="00402F0B"/>
    <w:rsid w:val="004032AC"/>
    <w:rsid w:val="0040343B"/>
    <w:rsid w:val="00403958"/>
    <w:rsid w:val="004039EA"/>
    <w:rsid w:val="00403D23"/>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B1A"/>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06"/>
    <w:rsid w:val="00410EC1"/>
    <w:rsid w:val="00410ECD"/>
    <w:rsid w:val="00410F74"/>
    <w:rsid w:val="00411086"/>
    <w:rsid w:val="00411109"/>
    <w:rsid w:val="0041143A"/>
    <w:rsid w:val="0041147B"/>
    <w:rsid w:val="004115E8"/>
    <w:rsid w:val="004116D8"/>
    <w:rsid w:val="00411BF9"/>
    <w:rsid w:val="00411FAF"/>
    <w:rsid w:val="004122E2"/>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615"/>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96B"/>
    <w:rsid w:val="00433B2D"/>
    <w:rsid w:val="00433BF1"/>
    <w:rsid w:val="00433C27"/>
    <w:rsid w:val="00433D53"/>
    <w:rsid w:val="00433DAF"/>
    <w:rsid w:val="00433E77"/>
    <w:rsid w:val="00433EEB"/>
    <w:rsid w:val="0043401B"/>
    <w:rsid w:val="004342A0"/>
    <w:rsid w:val="00434516"/>
    <w:rsid w:val="0043459B"/>
    <w:rsid w:val="00434795"/>
    <w:rsid w:val="00434929"/>
    <w:rsid w:val="00434A18"/>
    <w:rsid w:val="00434C4F"/>
    <w:rsid w:val="004350C8"/>
    <w:rsid w:val="00435131"/>
    <w:rsid w:val="00435452"/>
    <w:rsid w:val="00435538"/>
    <w:rsid w:val="004355B3"/>
    <w:rsid w:val="00435632"/>
    <w:rsid w:val="0043576C"/>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636"/>
    <w:rsid w:val="00441AA1"/>
    <w:rsid w:val="00441C17"/>
    <w:rsid w:val="00441F42"/>
    <w:rsid w:val="004421D0"/>
    <w:rsid w:val="00442715"/>
    <w:rsid w:val="00442970"/>
    <w:rsid w:val="00442AF1"/>
    <w:rsid w:val="00442CA8"/>
    <w:rsid w:val="00442E33"/>
    <w:rsid w:val="00442EAE"/>
    <w:rsid w:val="0044397D"/>
    <w:rsid w:val="004439AE"/>
    <w:rsid w:val="00443A6F"/>
    <w:rsid w:val="00443FB8"/>
    <w:rsid w:val="00443FD4"/>
    <w:rsid w:val="00443FDE"/>
    <w:rsid w:val="00444192"/>
    <w:rsid w:val="004445A4"/>
    <w:rsid w:val="0044482E"/>
    <w:rsid w:val="00445138"/>
    <w:rsid w:val="00445605"/>
    <w:rsid w:val="004456FD"/>
    <w:rsid w:val="00445742"/>
    <w:rsid w:val="00445800"/>
    <w:rsid w:val="0044597B"/>
    <w:rsid w:val="004459F2"/>
    <w:rsid w:val="00445EA2"/>
    <w:rsid w:val="0044602B"/>
    <w:rsid w:val="0044606C"/>
    <w:rsid w:val="00446114"/>
    <w:rsid w:val="004464CE"/>
    <w:rsid w:val="00446541"/>
    <w:rsid w:val="00446644"/>
    <w:rsid w:val="00446717"/>
    <w:rsid w:val="0044682B"/>
    <w:rsid w:val="0044694A"/>
    <w:rsid w:val="00446F47"/>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CC"/>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427"/>
    <w:rsid w:val="00461560"/>
    <w:rsid w:val="00461860"/>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4D9"/>
    <w:rsid w:val="00465950"/>
    <w:rsid w:val="00465A70"/>
    <w:rsid w:val="00465ACF"/>
    <w:rsid w:val="00465B7B"/>
    <w:rsid w:val="00465CB2"/>
    <w:rsid w:val="00465D97"/>
    <w:rsid w:val="00465E11"/>
    <w:rsid w:val="00465F0B"/>
    <w:rsid w:val="00465F95"/>
    <w:rsid w:val="0046605D"/>
    <w:rsid w:val="00466387"/>
    <w:rsid w:val="0046663B"/>
    <w:rsid w:val="004669FC"/>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1B3"/>
    <w:rsid w:val="004765AB"/>
    <w:rsid w:val="004766A5"/>
    <w:rsid w:val="004766BE"/>
    <w:rsid w:val="00476B44"/>
    <w:rsid w:val="00476BA0"/>
    <w:rsid w:val="00476EBF"/>
    <w:rsid w:val="00476F95"/>
    <w:rsid w:val="00477349"/>
    <w:rsid w:val="00477474"/>
    <w:rsid w:val="004779D8"/>
    <w:rsid w:val="00477AFF"/>
    <w:rsid w:val="00477C5E"/>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19D"/>
    <w:rsid w:val="004861B1"/>
    <w:rsid w:val="004862C2"/>
    <w:rsid w:val="004862F2"/>
    <w:rsid w:val="004864F3"/>
    <w:rsid w:val="0048659F"/>
    <w:rsid w:val="004867EC"/>
    <w:rsid w:val="004868FE"/>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000"/>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45"/>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0F78"/>
    <w:rsid w:val="004A1223"/>
    <w:rsid w:val="004A123A"/>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06"/>
    <w:rsid w:val="004A3B52"/>
    <w:rsid w:val="004A4102"/>
    <w:rsid w:val="004A454B"/>
    <w:rsid w:val="004A4D97"/>
    <w:rsid w:val="004A4E16"/>
    <w:rsid w:val="004A5345"/>
    <w:rsid w:val="004A539B"/>
    <w:rsid w:val="004A543E"/>
    <w:rsid w:val="004A54C8"/>
    <w:rsid w:val="004A56B1"/>
    <w:rsid w:val="004A5951"/>
    <w:rsid w:val="004A6720"/>
    <w:rsid w:val="004A6900"/>
    <w:rsid w:val="004A70B8"/>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E5A"/>
    <w:rsid w:val="004B1F23"/>
    <w:rsid w:val="004B2076"/>
    <w:rsid w:val="004B20FD"/>
    <w:rsid w:val="004B2295"/>
    <w:rsid w:val="004B23C3"/>
    <w:rsid w:val="004B25B1"/>
    <w:rsid w:val="004B265F"/>
    <w:rsid w:val="004B2758"/>
    <w:rsid w:val="004B2A5D"/>
    <w:rsid w:val="004B325B"/>
    <w:rsid w:val="004B32E3"/>
    <w:rsid w:val="004B3396"/>
    <w:rsid w:val="004B3528"/>
    <w:rsid w:val="004B3628"/>
    <w:rsid w:val="004B3646"/>
    <w:rsid w:val="004B36F6"/>
    <w:rsid w:val="004B3753"/>
    <w:rsid w:val="004B37F8"/>
    <w:rsid w:val="004B3CCE"/>
    <w:rsid w:val="004B3CED"/>
    <w:rsid w:val="004B3E1A"/>
    <w:rsid w:val="004B4139"/>
    <w:rsid w:val="004B4223"/>
    <w:rsid w:val="004B4356"/>
    <w:rsid w:val="004B449F"/>
    <w:rsid w:val="004B4650"/>
    <w:rsid w:val="004B4B34"/>
    <w:rsid w:val="004B4D20"/>
    <w:rsid w:val="004B4D88"/>
    <w:rsid w:val="004B4E27"/>
    <w:rsid w:val="004B4F87"/>
    <w:rsid w:val="004B509F"/>
    <w:rsid w:val="004B52B9"/>
    <w:rsid w:val="004B53C6"/>
    <w:rsid w:val="004B5462"/>
    <w:rsid w:val="004B55C6"/>
    <w:rsid w:val="004B55E6"/>
    <w:rsid w:val="004B57C0"/>
    <w:rsid w:val="004B57D5"/>
    <w:rsid w:val="004B5FE2"/>
    <w:rsid w:val="004B6008"/>
    <w:rsid w:val="004B60C6"/>
    <w:rsid w:val="004B6441"/>
    <w:rsid w:val="004B64D8"/>
    <w:rsid w:val="004B6585"/>
    <w:rsid w:val="004B67FF"/>
    <w:rsid w:val="004B69BE"/>
    <w:rsid w:val="004B69D3"/>
    <w:rsid w:val="004B6B2A"/>
    <w:rsid w:val="004B6CC8"/>
    <w:rsid w:val="004B6D00"/>
    <w:rsid w:val="004B6F86"/>
    <w:rsid w:val="004B7109"/>
    <w:rsid w:val="004B75B7"/>
    <w:rsid w:val="004B75FD"/>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55"/>
    <w:rsid w:val="004D059C"/>
    <w:rsid w:val="004D07EB"/>
    <w:rsid w:val="004D0802"/>
    <w:rsid w:val="004D1277"/>
    <w:rsid w:val="004D1286"/>
    <w:rsid w:val="004D1352"/>
    <w:rsid w:val="004D145B"/>
    <w:rsid w:val="004D146C"/>
    <w:rsid w:val="004D174D"/>
    <w:rsid w:val="004D17A8"/>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12B"/>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7CC"/>
    <w:rsid w:val="004E1A68"/>
    <w:rsid w:val="004E1BD3"/>
    <w:rsid w:val="004E1C6F"/>
    <w:rsid w:val="004E1D25"/>
    <w:rsid w:val="004E1D44"/>
    <w:rsid w:val="004E1F61"/>
    <w:rsid w:val="004E23E8"/>
    <w:rsid w:val="004E257B"/>
    <w:rsid w:val="004E2756"/>
    <w:rsid w:val="004E287E"/>
    <w:rsid w:val="004E2A09"/>
    <w:rsid w:val="004E2C5A"/>
    <w:rsid w:val="004E2D82"/>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B5F"/>
    <w:rsid w:val="004E6E41"/>
    <w:rsid w:val="004E6E8C"/>
    <w:rsid w:val="004E6F7B"/>
    <w:rsid w:val="004E7064"/>
    <w:rsid w:val="004E78C8"/>
    <w:rsid w:val="004E7A24"/>
    <w:rsid w:val="004E7A8B"/>
    <w:rsid w:val="004E7B91"/>
    <w:rsid w:val="004F045A"/>
    <w:rsid w:val="004F0635"/>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4FA2"/>
    <w:rsid w:val="004F5C78"/>
    <w:rsid w:val="004F5D10"/>
    <w:rsid w:val="004F5F28"/>
    <w:rsid w:val="004F6043"/>
    <w:rsid w:val="004F61B6"/>
    <w:rsid w:val="004F640C"/>
    <w:rsid w:val="004F64A3"/>
    <w:rsid w:val="004F65B2"/>
    <w:rsid w:val="004F66AD"/>
    <w:rsid w:val="004F6711"/>
    <w:rsid w:val="004F692F"/>
    <w:rsid w:val="004F69A1"/>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617"/>
    <w:rsid w:val="005028F0"/>
    <w:rsid w:val="00502DDD"/>
    <w:rsid w:val="00502DF4"/>
    <w:rsid w:val="00502EED"/>
    <w:rsid w:val="005030E4"/>
    <w:rsid w:val="005033D1"/>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022"/>
    <w:rsid w:val="005061BC"/>
    <w:rsid w:val="00506222"/>
    <w:rsid w:val="00506231"/>
    <w:rsid w:val="00506304"/>
    <w:rsid w:val="00506386"/>
    <w:rsid w:val="00506422"/>
    <w:rsid w:val="0050645F"/>
    <w:rsid w:val="005066B9"/>
    <w:rsid w:val="005068E4"/>
    <w:rsid w:val="00506944"/>
    <w:rsid w:val="005069B1"/>
    <w:rsid w:val="00506CAE"/>
    <w:rsid w:val="00506E83"/>
    <w:rsid w:val="005070EE"/>
    <w:rsid w:val="00507AD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8F5"/>
    <w:rsid w:val="00511973"/>
    <w:rsid w:val="00511C2E"/>
    <w:rsid w:val="005124C0"/>
    <w:rsid w:val="005124F4"/>
    <w:rsid w:val="0051265A"/>
    <w:rsid w:val="0051272D"/>
    <w:rsid w:val="00512ABF"/>
    <w:rsid w:val="00512B9F"/>
    <w:rsid w:val="00512C2D"/>
    <w:rsid w:val="00513169"/>
    <w:rsid w:val="00513435"/>
    <w:rsid w:val="005134E4"/>
    <w:rsid w:val="005136A4"/>
    <w:rsid w:val="00513B3A"/>
    <w:rsid w:val="00513BE4"/>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CC1"/>
    <w:rsid w:val="00516DAF"/>
    <w:rsid w:val="0051715E"/>
    <w:rsid w:val="00517803"/>
    <w:rsid w:val="005179EC"/>
    <w:rsid w:val="00517A6F"/>
    <w:rsid w:val="00517AAA"/>
    <w:rsid w:val="00517AE9"/>
    <w:rsid w:val="00517E69"/>
    <w:rsid w:val="005200BC"/>
    <w:rsid w:val="005202C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FF7"/>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834"/>
    <w:rsid w:val="00524A43"/>
    <w:rsid w:val="00524D75"/>
    <w:rsid w:val="00524F17"/>
    <w:rsid w:val="005250C1"/>
    <w:rsid w:val="00525606"/>
    <w:rsid w:val="00525837"/>
    <w:rsid w:val="00525A52"/>
    <w:rsid w:val="00525E31"/>
    <w:rsid w:val="00525E36"/>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CA0"/>
    <w:rsid w:val="00530E01"/>
    <w:rsid w:val="00531295"/>
    <w:rsid w:val="005314C5"/>
    <w:rsid w:val="0053186A"/>
    <w:rsid w:val="005318BE"/>
    <w:rsid w:val="00531B5A"/>
    <w:rsid w:val="00532205"/>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C5F"/>
    <w:rsid w:val="00534E02"/>
    <w:rsid w:val="00535095"/>
    <w:rsid w:val="0053509D"/>
    <w:rsid w:val="005354A6"/>
    <w:rsid w:val="0053589D"/>
    <w:rsid w:val="00535E13"/>
    <w:rsid w:val="00535E89"/>
    <w:rsid w:val="00536162"/>
    <w:rsid w:val="00536190"/>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20"/>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66"/>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76C"/>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24A"/>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823"/>
    <w:rsid w:val="005719CC"/>
    <w:rsid w:val="00571A0A"/>
    <w:rsid w:val="00571F60"/>
    <w:rsid w:val="0057217B"/>
    <w:rsid w:val="005725AA"/>
    <w:rsid w:val="00572669"/>
    <w:rsid w:val="00572D19"/>
    <w:rsid w:val="00572F7F"/>
    <w:rsid w:val="00572FC7"/>
    <w:rsid w:val="005733A2"/>
    <w:rsid w:val="005733DB"/>
    <w:rsid w:val="00573546"/>
    <w:rsid w:val="0057369B"/>
    <w:rsid w:val="0057370C"/>
    <w:rsid w:val="0057387C"/>
    <w:rsid w:val="00573A02"/>
    <w:rsid w:val="00573B79"/>
    <w:rsid w:val="00573C07"/>
    <w:rsid w:val="0057486A"/>
    <w:rsid w:val="00574BBD"/>
    <w:rsid w:val="00574C5C"/>
    <w:rsid w:val="00575304"/>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76"/>
    <w:rsid w:val="005849E0"/>
    <w:rsid w:val="00584A61"/>
    <w:rsid w:val="00584B4C"/>
    <w:rsid w:val="00584BF1"/>
    <w:rsid w:val="00584CE0"/>
    <w:rsid w:val="00584F09"/>
    <w:rsid w:val="00584FA6"/>
    <w:rsid w:val="00585245"/>
    <w:rsid w:val="0058528E"/>
    <w:rsid w:val="005852B6"/>
    <w:rsid w:val="0058533F"/>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A1E"/>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56F"/>
    <w:rsid w:val="00591707"/>
    <w:rsid w:val="0059180C"/>
    <w:rsid w:val="005919A6"/>
    <w:rsid w:val="00591B05"/>
    <w:rsid w:val="00591D45"/>
    <w:rsid w:val="00591EC0"/>
    <w:rsid w:val="0059201D"/>
    <w:rsid w:val="005921A0"/>
    <w:rsid w:val="00592392"/>
    <w:rsid w:val="005924DF"/>
    <w:rsid w:val="00592B99"/>
    <w:rsid w:val="00592E6F"/>
    <w:rsid w:val="00593085"/>
    <w:rsid w:val="00593572"/>
    <w:rsid w:val="0059365B"/>
    <w:rsid w:val="00593697"/>
    <w:rsid w:val="0059391C"/>
    <w:rsid w:val="005939D8"/>
    <w:rsid w:val="00593A42"/>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6E4B"/>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A7BD1"/>
    <w:rsid w:val="005B03E7"/>
    <w:rsid w:val="005B0860"/>
    <w:rsid w:val="005B0AF1"/>
    <w:rsid w:val="005B0D7B"/>
    <w:rsid w:val="005B13C1"/>
    <w:rsid w:val="005B192E"/>
    <w:rsid w:val="005B2058"/>
    <w:rsid w:val="005B21B5"/>
    <w:rsid w:val="005B2A37"/>
    <w:rsid w:val="005B2D54"/>
    <w:rsid w:val="005B2DCE"/>
    <w:rsid w:val="005B32B4"/>
    <w:rsid w:val="005B3367"/>
    <w:rsid w:val="005B354A"/>
    <w:rsid w:val="005B379F"/>
    <w:rsid w:val="005B3889"/>
    <w:rsid w:val="005B3F45"/>
    <w:rsid w:val="005B40DE"/>
    <w:rsid w:val="005B4117"/>
    <w:rsid w:val="005B4270"/>
    <w:rsid w:val="005B4429"/>
    <w:rsid w:val="005B448B"/>
    <w:rsid w:val="005B4743"/>
    <w:rsid w:val="005B4A39"/>
    <w:rsid w:val="005B51E0"/>
    <w:rsid w:val="005B542C"/>
    <w:rsid w:val="005B5442"/>
    <w:rsid w:val="005B57EE"/>
    <w:rsid w:val="005B5A24"/>
    <w:rsid w:val="005B5AA8"/>
    <w:rsid w:val="005B5CB0"/>
    <w:rsid w:val="005B5CE6"/>
    <w:rsid w:val="005B5DEC"/>
    <w:rsid w:val="005B5F79"/>
    <w:rsid w:val="005B622E"/>
    <w:rsid w:val="005B62CF"/>
    <w:rsid w:val="005B6522"/>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3E0"/>
    <w:rsid w:val="005C249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12B"/>
    <w:rsid w:val="005C5135"/>
    <w:rsid w:val="005C5273"/>
    <w:rsid w:val="005C54DC"/>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C09"/>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404"/>
    <w:rsid w:val="005E05A6"/>
    <w:rsid w:val="005E05BF"/>
    <w:rsid w:val="005E06C4"/>
    <w:rsid w:val="005E0718"/>
    <w:rsid w:val="005E0B1E"/>
    <w:rsid w:val="005E0B65"/>
    <w:rsid w:val="005E0EBB"/>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091"/>
    <w:rsid w:val="005F038D"/>
    <w:rsid w:val="005F03E6"/>
    <w:rsid w:val="005F0418"/>
    <w:rsid w:val="005F0444"/>
    <w:rsid w:val="005F0985"/>
    <w:rsid w:val="005F0BED"/>
    <w:rsid w:val="005F0D56"/>
    <w:rsid w:val="005F0E17"/>
    <w:rsid w:val="005F0F5C"/>
    <w:rsid w:val="005F10D6"/>
    <w:rsid w:val="005F12FE"/>
    <w:rsid w:val="005F14D1"/>
    <w:rsid w:val="005F15A5"/>
    <w:rsid w:val="005F1712"/>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4AB"/>
    <w:rsid w:val="005F5A1D"/>
    <w:rsid w:val="005F5DBD"/>
    <w:rsid w:val="005F5E71"/>
    <w:rsid w:val="005F6063"/>
    <w:rsid w:val="005F612B"/>
    <w:rsid w:val="005F6337"/>
    <w:rsid w:val="005F655A"/>
    <w:rsid w:val="005F70FB"/>
    <w:rsid w:val="005F7468"/>
    <w:rsid w:val="005F74AC"/>
    <w:rsid w:val="005F7566"/>
    <w:rsid w:val="005F767D"/>
    <w:rsid w:val="005F76A4"/>
    <w:rsid w:val="005F779F"/>
    <w:rsid w:val="005F78CC"/>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289B"/>
    <w:rsid w:val="00602F96"/>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CAA"/>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303"/>
    <w:rsid w:val="00614470"/>
    <w:rsid w:val="00614622"/>
    <w:rsid w:val="00614A23"/>
    <w:rsid w:val="00614A7C"/>
    <w:rsid w:val="00614AA9"/>
    <w:rsid w:val="00614B75"/>
    <w:rsid w:val="00614D51"/>
    <w:rsid w:val="00615908"/>
    <w:rsid w:val="00615BA9"/>
    <w:rsid w:val="00615D6D"/>
    <w:rsid w:val="00615FCD"/>
    <w:rsid w:val="0061611D"/>
    <w:rsid w:val="006162EC"/>
    <w:rsid w:val="0061685D"/>
    <w:rsid w:val="0061696A"/>
    <w:rsid w:val="00616AD2"/>
    <w:rsid w:val="00616BA2"/>
    <w:rsid w:val="00616DDB"/>
    <w:rsid w:val="00616EB3"/>
    <w:rsid w:val="00616EE5"/>
    <w:rsid w:val="0061700B"/>
    <w:rsid w:val="00617035"/>
    <w:rsid w:val="006170F7"/>
    <w:rsid w:val="00617190"/>
    <w:rsid w:val="006173AF"/>
    <w:rsid w:val="006174E0"/>
    <w:rsid w:val="00617570"/>
    <w:rsid w:val="0061769D"/>
    <w:rsid w:val="006177B1"/>
    <w:rsid w:val="006178BC"/>
    <w:rsid w:val="00617ED5"/>
    <w:rsid w:val="0062038E"/>
    <w:rsid w:val="006205C1"/>
    <w:rsid w:val="00620647"/>
    <w:rsid w:val="00620753"/>
    <w:rsid w:val="00620998"/>
    <w:rsid w:val="00620E6F"/>
    <w:rsid w:val="00621000"/>
    <w:rsid w:val="0062101C"/>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D7"/>
    <w:rsid w:val="006248E8"/>
    <w:rsid w:val="00624B39"/>
    <w:rsid w:val="00624B58"/>
    <w:rsid w:val="00624BCA"/>
    <w:rsid w:val="00624DC3"/>
    <w:rsid w:val="00624E83"/>
    <w:rsid w:val="006251CC"/>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BB6"/>
    <w:rsid w:val="00626CC4"/>
    <w:rsid w:val="00626D59"/>
    <w:rsid w:val="006273BD"/>
    <w:rsid w:val="0062775C"/>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509"/>
    <w:rsid w:val="0063190E"/>
    <w:rsid w:val="00631C9B"/>
    <w:rsid w:val="00631F6C"/>
    <w:rsid w:val="006321DD"/>
    <w:rsid w:val="0063253F"/>
    <w:rsid w:val="006326A8"/>
    <w:rsid w:val="00632AE2"/>
    <w:rsid w:val="00632CD8"/>
    <w:rsid w:val="0063304A"/>
    <w:rsid w:val="00633085"/>
    <w:rsid w:val="00633132"/>
    <w:rsid w:val="0063328E"/>
    <w:rsid w:val="0063338E"/>
    <w:rsid w:val="006337F9"/>
    <w:rsid w:val="0063392E"/>
    <w:rsid w:val="00633AF8"/>
    <w:rsid w:val="00633B8E"/>
    <w:rsid w:val="00633BCE"/>
    <w:rsid w:val="00633CAB"/>
    <w:rsid w:val="00633CE7"/>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97C"/>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7A3"/>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7A"/>
    <w:rsid w:val="006443EF"/>
    <w:rsid w:val="00644BAE"/>
    <w:rsid w:val="00644C82"/>
    <w:rsid w:val="00644DB3"/>
    <w:rsid w:val="00644EFB"/>
    <w:rsid w:val="006453D5"/>
    <w:rsid w:val="006459AD"/>
    <w:rsid w:val="00645C35"/>
    <w:rsid w:val="00645E08"/>
    <w:rsid w:val="00645FB6"/>
    <w:rsid w:val="006460BD"/>
    <w:rsid w:val="00646359"/>
    <w:rsid w:val="006463D9"/>
    <w:rsid w:val="00646597"/>
    <w:rsid w:val="0064671B"/>
    <w:rsid w:val="00646CC7"/>
    <w:rsid w:val="006472A5"/>
    <w:rsid w:val="006473D1"/>
    <w:rsid w:val="0064764B"/>
    <w:rsid w:val="00647928"/>
    <w:rsid w:val="00647DB9"/>
    <w:rsid w:val="00647ED0"/>
    <w:rsid w:val="00650105"/>
    <w:rsid w:val="00650197"/>
    <w:rsid w:val="0065046F"/>
    <w:rsid w:val="00650665"/>
    <w:rsid w:val="00650C11"/>
    <w:rsid w:val="00650C42"/>
    <w:rsid w:val="00650DA6"/>
    <w:rsid w:val="006515A6"/>
    <w:rsid w:val="006518F1"/>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E7"/>
    <w:rsid w:val="00653F50"/>
    <w:rsid w:val="00654036"/>
    <w:rsid w:val="006540B0"/>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23"/>
    <w:rsid w:val="00661C77"/>
    <w:rsid w:val="006628A8"/>
    <w:rsid w:val="00662900"/>
    <w:rsid w:val="00662A7C"/>
    <w:rsid w:val="00662EA4"/>
    <w:rsid w:val="00663237"/>
    <w:rsid w:val="006632F0"/>
    <w:rsid w:val="006633C3"/>
    <w:rsid w:val="006634BD"/>
    <w:rsid w:val="00663597"/>
    <w:rsid w:val="00663606"/>
    <w:rsid w:val="0066363C"/>
    <w:rsid w:val="006638A9"/>
    <w:rsid w:val="00663D65"/>
    <w:rsid w:val="00663DAF"/>
    <w:rsid w:val="00663DFF"/>
    <w:rsid w:val="00663E55"/>
    <w:rsid w:val="00663E5B"/>
    <w:rsid w:val="00663E64"/>
    <w:rsid w:val="00664286"/>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3CD"/>
    <w:rsid w:val="006666FD"/>
    <w:rsid w:val="00666C64"/>
    <w:rsid w:val="00666D03"/>
    <w:rsid w:val="00666E0F"/>
    <w:rsid w:val="00666F77"/>
    <w:rsid w:val="006670FD"/>
    <w:rsid w:val="0066763C"/>
    <w:rsid w:val="00667671"/>
    <w:rsid w:val="006678FB"/>
    <w:rsid w:val="00667DAA"/>
    <w:rsid w:val="00667EAC"/>
    <w:rsid w:val="00670351"/>
    <w:rsid w:val="006705EB"/>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A4"/>
    <w:rsid w:val="006722CC"/>
    <w:rsid w:val="006722D8"/>
    <w:rsid w:val="0067240C"/>
    <w:rsid w:val="00672444"/>
    <w:rsid w:val="006724D8"/>
    <w:rsid w:val="006726EE"/>
    <w:rsid w:val="00672A85"/>
    <w:rsid w:val="00672E64"/>
    <w:rsid w:val="00672ED6"/>
    <w:rsid w:val="00672F0E"/>
    <w:rsid w:val="00672FB6"/>
    <w:rsid w:val="00673193"/>
    <w:rsid w:val="006731A0"/>
    <w:rsid w:val="00673513"/>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C9F"/>
    <w:rsid w:val="00677FB7"/>
    <w:rsid w:val="006802CB"/>
    <w:rsid w:val="006804C1"/>
    <w:rsid w:val="00680629"/>
    <w:rsid w:val="00680720"/>
    <w:rsid w:val="00680887"/>
    <w:rsid w:val="006808C8"/>
    <w:rsid w:val="00680B27"/>
    <w:rsid w:val="00680DEC"/>
    <w:rsid w:val="00680F82"/>
    <w:rsid w:val="00681250"/>
    <w:rsid w:val="006812E4"/>
    <w:rsid w:val="00681359"/>
    <w:rsid w:val="006816AA"/>
    <w:rsid w:val="00681820"/>
    <w:rsid w:val="00681853"/>
    <w:rsid w:val="006818C1"/>
    <w:rsid w:val="006819D4"/>
    <w:rsid w:val="00681B13"/>
    <w:rsid w:val="00681B28"/>
    <w:rsid w:val="00681BBE"/>
    <w:rsid w:val="00681D23"/>
    <w:rsid w:val="00682030"/>
    <w:rsid w:val="00682043"/>
    <w:rsid w:val="00682099"/>
    <w:rsid w:val="0068247F"/>
    <w:rsid w:val="00682652"/>
    <w:rsid w:val="00682B05"/>
    <w:rsid w:val="00682C79"/>
    <w:rsid w:val="00682C80"/>
    <w:rsid w:val="00682D18"/>
    <w:rsid w:val="00682E09"/>
    <w:rsid w:val="00682E97"/>
    <w:rsid w:val="00682F0F"/>
    <w:rsid w:val="00683306"/>
    <w:rsid w:val="0068330C"/>
    <w:rsid w:val="00683713"/>
    <w:rsid w:val="00683AC2"/>
    <w:rsid w:val="00683BFE"/>
    <w:rsid w:val="00683D58"/>
    <w:rsid w:val="00683F7E"/>
    <w:rsid w:val="00684297"/>
    <w:rsid w:val="006843AF"/>
    <w:rsid w:val="00684669"/>
    <w:rsid w:val="00684731"/>
    <w:rsid w:val="006847E0"/>
    <w:rsid w:val="00684860"/>
    <w:rsid w:val="00684CED"/>
    <w:rsid w:val="0068526E"/>
    <w:rsid w:val="00685270"/>
    <w:rsid w:val="006853CF"/>
    <w:rsid w:val="00685537"/>
    <w:rsid w:val="00685CD4"/>
    <w:rsid w:val="00686273"/>
    <w:rsid w:val="00686460"/>
    <w:rsid w:val="006866C0"/>
    <w:rsid w:val="006866EF"/>
    <w:rsid w:val="006867D7"/>
    <w:rsid w:val="00686E9E"/>
    <w:rsid w:val="00686EC3"/>
    <w:rsid w:val="00687024"/>
    <w:rsid w:val="00687096"/>
    <w:rsid w:val="006870D0"/>
    <w:rsid w:val="00687144"/>
    <w:rsid w:val="006876E1"/>
    <w:rsid w:val="0068787F"/>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2F5"/>
    <w:rsid w:val="006923B0"/>
    <w:rsid w:val="006924C8"/>
    <w:rsid w:val="0069257A"/>
    <w:rsid w:val="00692967"/>
    <w:rsid w:val="00692A4D"/>
    <w:rsid w:val="00692C26"/>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BCC"/>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DD3"/>
    <w:rsid w:val="006A2E0D"/>
    <w:rsid w:val="006A2F1A"/>
    <w:rsid w:val="006A33D1"/>
    <w:rsid w:val="006A3573"/>
    <w:rsid w:val="006A392E"/>
    <w:rsid w:val="006A4696"/>
    <w:rsid w:val="006A48E3"/>
    <w:rsid w:val="006A4DAA"/>
    <w:rsid w:val="006A4FF4"/>
    <w:rsid w:val="006A51A2"/>
    <w:rsid w:val="006A5467"/>
    <w:rsid w:val="006A549A"/>
    <w:rsid w:val="006A550B"/>
    <w:rsid w:val="006A5D49"/>
    <w:rsid w:val="006A619B"/>
    <w:rsid w:val="006A64C8"/>
    <w:rsid w:val="006A64F9"/>
    <w:rsid w:val="006A6A8E"/>
    <w:rsid w:val="006A6A94"/>
    <w:rsid w:val="006A6B7C"/>
    <w:rsid w:val="006A73E0"/>
    <w:rsid w:val="006A7EBF"/>
    <w:rsid w:val="006A7FF0"/>
    <w:rsid w:val="006B0041"/>
    <w:rsid w:val="006B0098"/>
    <w:rsid w:val="006B0113"/>
    <w:rsid w:val="006B02E7"/>
    <w:rsid w:val="006B03AA"/>
    <w:rsid w:val="006B0694"/>
    <w:rsid w:val="006B083A"/>
    <w:rsid w:val="006B0922"/>
    <w:rsid w:val="006B0935"/>
    <w:rsid w:val="006B0BDA"/>
    <w:rsid w:val="006B0C95"/>
    <w:rsid w:val="006B0CA9"/>
    <w:rsid w:val="006B0DA7"/>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5C4"/>
    <w:rsid w:val="006B763A"/>
    <w:rsid w:val="006B76B5"/>
    <w:rsid w:val="006B77EA"/>
    <w:rsid w:val="006B77EF"/>
    <w:rsid w:val="006B79C5"/>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81"/>
    <w:rsid w:val="006C67DB"/>
    <w:rsid w:val="006C6AB8"/>
    <w:rsid w:val="006C6E72"/>
    <w:rsid w:val="006C7168"/>
    <w:rsid w:val="006C73A0"/>
    <w:rsid w:val="006C757A"/>
    <w:rsid w:val="006C7711"/>
    <w:rsid w:val="006C77FB"/>
    <w:rsid w:val="006C799A"/>
    <w:rsid w:val="006C7C5A"/>
    <w:rsid w:val="006C7E8B"/>
    <w:rsid w:val="006D01E1"/>
    <w:rsid w:val="006D0380"/>
    <w:rsid w:val="006D0646"/>
    <w:rsid w:val="006D068A"/>
    <w:rsid w:val="006D07A5"/>
    <w:rsid w:val="006D0E98"/>
    <w:rsid w:val="006D10B8"/>
    <w:rsid w:val="006D1246"/>
    <w:rsid w:val="006D19C6"/>
    <w:rsid w:val="006D1E7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7E2"/>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E9E"/>
    <w:rsid w:val="006E116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39"/>
    <w:rsid w:val="006E32E1"/>
    <w:rsid w:val="006E3617"/>
    <w:rsid w:val="006E367B"/>
    <w:rsid w:val="006E36FB"/>
    <w:rsid w:val="006E37D5"/>
    <w:rsid w:val="006E380C"/>
    <w:rsid w:val="006E3868"/>
    <w:rsid w:val="006E3ACA"/>
    <w:rsid w:val="006E3FA0"/>
    <w:rsid w:val="006E3FD9"/>
    <w:rsid w:val="006E4057"/>
    <w:rsid w:val="006E4356"/>
    <w:rsid w:val="006E46B8"/>
    <w:rsid w:val="006E46D0"/>
    <w:rsid w:val="006E4840"/>
    <w:rsid w:val="006E4AA7"/>
    <w:rsid w:val="006E4AB1"/>
    <w:rsid w:val="006E5121"/>
    <w:rsid w:val="006E594D"/>
    <w:rsid w:val="006E5A0A"/>
    <w:rsid w:val="006E5CC1"/>
    <w:rsid w:val="006E5D19"/>
    <w:rsid w:val="006E5F24"/>
    <w:rsid w:val="006E5F36"/>
    <w:rsid w:val="006E639B"/>
    <w:rsid w:val="006E6496"/>
    <w:rsid w:val="006E688B"/>
    <w:rsid w:val="006E6A39"/>
    <w:rsid w:val="006E6D42"/>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2D5B"/>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75E"/>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23E"/>
    <w:rsid w:val="0071463C"/>
    <w:rsid w:val="00714694"/>
    <w:rsid w:val="00714876"/>
    <w:rsid w:val="00714A38"/>
    <w:rsid w:val="00714FE9"/>
    <w:rsid w:val="007157A5"/>
    <w:rsid w:val="007158A3"/>
    <w:rsid w:val="00715912"/>
    <w:rsid w:val="00715944"/>
    <w:rsid w:val="007159A6"/>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AC8"/>
    <w:rsid w:val="00723EA4"/>
    <w:rsid w:val="00723F25"/>
    <w:rsid w:val="00724343"/>
    <w:rsid w:val="0072448E"/>
    <w:rsid w:val="007245C4"/>
    <w:rsid w:val="007246D0"/>
    <w:rsid w:val="0072481E"/>
    <w:rsid w:val="00724FD7"/>
    <w:rsid w:val="0072507A"/>
    <w:rsid w:val="0072514B"/>
    <w:rsid w:val="00725296"/>
    <w:rsid w:val="0072553A"/>
    <w:rsid w:val="007255B7"/>
    <w:rsid w:val="007258D2"/>
    <w:rsid w:val="00725C03"/>
    <w:rsid w:val="00725FDB"/>
    <w:rsid w:val="0072608F"/>
    <w:rsid w:val="00726537"/>
    <w:rsid w:val="0072664F"/>
    <w:rsid w:val="00726709"/>
    <w:rsid w:val="007268C9"/>
    <w:rsid w:val="00726ACD"/>
    <w:rsid w:val="00726B18"/>
    <w:rsid w:val="00727012"/>
    <w:rsid w:val="00727039"/>
    <w:rsid w:val="00727071"/>
    <w:rsid w:val="007271AE"/>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4C6"/>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22C"/>
    <w:rsid w:val="00735361"/>
    <w:rsid w:val="00735562"/>
    <w:rsid w:val="007355B6"/>
    <w:rsid w:val="007356CF"/>
    <w:rsid w:val="007357D1"/>
    <w:rsid w:val="00735906"/>
    <w:rsid w:val="00735B9A"/>
    <w:rsid w:val="00735E07"/>
    <w:rsid w:val="00735FE7"/>
    <w:rsid w:val="00736352"/>
    <w:rsid w:val="00736894"/>
    <w:rsid w:val="00736999"/>
    <w:rsid w:val="00736B05"/>
    <w:rsid w:val="00736B63"/>
    <w:rsid w:val="00736B7D"/>
    <w:rsid w:val="00736D14"/>
    <w:rsid w:val="00736D20"/>
    <w:rsid w:val="00737096"/>
    <w:rsid w:val="00737405"/>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6ED"/>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34"/>
    <w:rsid w:val="007477BA"/>
    <w:rsid w:val="00747AF0"/>
    <w:rsid w:val="00747B09"/>
    <w:rsid w:val="00747D46"/>
    <w:rsid w:val="00747DA0"/>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C72"/>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7EE"/>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07C"/>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0F89"/>
    <w:rsid w:val="00771681"/>
    <w:rsid w:val="007718A3"/>
    <w:rsid w:val="0077208B"/>
    <w:rsid w:val="0077236C"/>
    <w:rsid w:val="007723BD"/>
    <w:rsid w:val="007727B4"/>
    <w:rsid w:val="0077298F"/>
    <w:rsid w:val="00772BD5"/>
    <w:rsid w:val="00772BF2"/>
    <w:rsid w:val="00772CD9"/>
    <w:rsid w:val="00772D25"/>
    <w:rsid w:val="00772E98"/>
    <w:rsid w:val="00772EA3"/>
    <w:rsid w:val="00772F91"/>
    <w:rsid w:val="00772FAE"/>
    <w:rsid w:val="00772FDA"/>
    <w:rsid w:val="00773266"/>
    <w:rsid w:val="0077333A"/>
    <w:rsid w:val="007733E5"/>
    <w:rsid w:val="00773667"/>
    <w:rsid w:val="007737A8"/>
    <w:rsid w:val="007738CA"/>
    <w:rsid w:val="007739A0"/>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6E"/>
    <w:rsid w:val="00776C95"/>
    <w:rsid w:val="00776F8E"/>
    <w:rsid w:val="007771C3"/>
    <w:rsid w:val="0077753C"/>
    <w:rsid w:val="00777BE2"/>
    <w:rsid w:val="00777E61"/>
    <w:rsid w:val="00777FAC"/>
    <w:rsid w:val="00780163"/>
    <w:rsid w:val="0078026B"/>
    <w:rsid w:val="00780818"/>
    <w:rsid w:val="00780947"/>
    <w:rsid w:val="00780BA5"/>
    <w:rsid w:val="007815C9"/>
    <w:rsid w:val="007816CF"/>
    <w:rsid w:val="00781949"/>
    <w:rsid w:val="00781965"/>
    <w:rsid w:val="007820D6"/>
    <w:rsid w:val="00782265"/>
    <w:rsid w:val="0078226A"/>
    <w:rsid w:val="007822EB"/>
    <w:rsid w:val="0078240F"/>
    <w:rsid w:val="007825C8"/>
    <w:rsid w:val="007826B1"/>
    <w:rsid w:val="00782882"/>
    <w:rsid w:val="007828BA"/>
    <w:rsid w:val="0078297D"/>
    <w:rsid w:val="00782A2F"/>
    <w:rsid w:val="00782B76"/>
    <w:rsid w:val="00782B8E"/>
    <w:rsid w:val="00782BC4"/>
    <w:rsid w:val="00782CE2"/>
    <w:rsid w:val="00782FDD"/>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623"/>
    <w:rsid w:val="0079066A"/>
    <w:rsid w:val="00790AAD"/>
    <w:rsid w:val="00790B6A"/>
    <w:rsid w:val="00790DA0"/>
    <w:rsid w:val="00790FEC"/>
    <w:rsid w:val="00791144"/>
    <w:rsid w:val="0079116D"/>
    <w:rsid w:val="007914EF"/>
    <w:rsid w:val="00791509"/>
    <w:rsid w:val="0079183D"/>
    <w:rsid w:val="00791ADB"/>
    <w:rsid w:val="00791CC0"/>
    <w:rsid w:val="00792161"/>
    <w:rsid w:val="007922DB"/>
    <w:rsid w:val="007924ED"/>
    <w:rsid w:val="007925A0"/>
    <w:rsid w:val="00792668"/>
    <w:rsid w:val="00792A9B"/>
    <w:rsid w:val="00792C40"/>
    <w:rsid w:val="00792E77"/>
    <w:rsid w:val="00793104"/>
    <w:rsid w:val="00793663"/>
    <w:rsid w:val="00793825"/>
    <w:rsid w:val="007942B9"/>
    <w:rsid w:val="0079443C"/>
    <w:rsid w:val="007944FB"/>
    <w:rsid w:val="0079453E"/>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86"/>
    <w:rsid w:val="007970F9"/>
    <w:rsid w:val="0079758B"/>
    <w:rsid w:val="00797616"/>
    <w:rsid w:val="007977E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24"/>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B7"/>
    <w:rsid w:val="007B66FD"/>
    <w:rsid w:val="007B685E"/>
    <w:rsid w:val="007B6863"/>
    <w:rsid w:val="007B688F"/>
    <w:rsid w:val="007B6E48"/>
    <w:rsid w:val="007B6F6B"/>
    <w:rsid w:val="007B6FDD"/>
    <w:rsid w:val="007B70EB"/>
    <w:rsid w:val="007B72B2"/>
    <w:rsid w:val="007B75DF"/>
    <w:rsid w:val="007B77F7"/>
    <w:rsid w:val="007B7899"/>
    <w:rsid w:val="007B78EC"/>
    <w:rsid w:val="007B79CB"/>
    <w:rsid w:val="007B7AC9"/>
    <w:rsid w:val="007B7F42"/>
    <w:rsid w:val="007C0088"/>
    <w:rsid w:val="007C015E"/>
    <w:rsid w:val="007C051D"/>
    <w:rsid w:val="007C0688"/>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4A"/>
    <w:rsid w:val="007C2DFF"/>
    <w:rsid w:val="007C2EFF"/>
    <w:rsid w:val="007C2F2F"/>
    <w:rsid w:val="007C3016"/>
    <w:rsid w:val="007C32E4"/>
    <w:rsid w:val="007C37F1"/>
    <w:rsid w:val="007C38B3"/>
    <w:rsid w:val="007C38F9"/>
    <w:rsid w:val="007C3FC1"/>
    <w:rsid w:val="007C415F"/>
    <w:rsid w:val="007C4253"/>
    <w:rsid w:val="007C4443"/>
    <w:rsid w:val="007C4C57"/>
    <w:rsid w:val="007C4E56"/>
    <w:rsid w:val="007C515B"/>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713"/>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3F2"/>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9B"/>
    <w:rsid w:val="007D61CC"/>
    <w:rsid w:val="007D64A4"/>
    <w:rsid w:val="007D6904"/>
    <w:rsid w:val="007D6CE6"/>
    <w:rsid w:val="007D70A7"/>
    <w:rsid w:val="007D7313"/>
    <w:rsid w:val="007D77B4"/>
    <w:rsid w:val="007D7872"/>
    <w:rsid w:val="007D78C4"/>
    <w:rsid w:val="007D7B7D"/>
    <w:rsid w:val="007D7EF1"/>
    <w:rsid w:val="007E003B"/>
    <w:rsid w:val="007E0200"/>
    <w:rsid w:val="007E050F"/>
    <w:rsid w:val="007E0537"/>
    <w:rsid w:val="007E0824"/>
    <w:rsid w:val="007E086D"/>
    <w:rsid w:val="007E0D84"/>
    <w:rsid w:val="007E1275"/>
    <w:rsid w:val="007E1CCE"/>
    <w:rsid w:val="007E1D55"/>
    <w:rsid w:val="007E211F"/>
    <w:rsid w:val="007E2178"/>
    <w:rsid w:val="007E2210"/>
    <w:rsid w:val="007E2283"/>
    <w:rsid w:val="007E22AE"/>
    <w:rsid w:val="007E235F"/>
    <w:rsid w:val="007E2868"/>
    <w:rsid w:val="007E2927"/>
    <w:rsid w:val="007E2AA5"/>
    <w:rsid w:val="007E2B47"/>
    <w:rsid w:val="007E2B71"/>
    <w:rsid w:val="007E2BAF"/>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E7693"/>
    <w:rsid w:val="007E7797"/>
    <w:rsid w:val="007E7C26"/>
    <w:rsid w:val="007F029D"/>
    <w:rsid w:val="007F03D3"/>
    <w:rsid w:val="007F068F"/>
    <w:rsid w:val="007F0B26"/>
    <w:rsid w:val="007F118F"/>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4F"/>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B7"/>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BBC"/>
    <w:rsid w:val="00804DAC"/>
    <w:rsid w:val="00804E5E"/>
    <w:rsid w:val="00804E87"/>
    <w:rsid w:val="00804EC1"/>
    <w:rsid w:val="00804F63"/>
    <w:rsid w:val="00804FBB"/>
    <w:rsid w:val="00805048"/>
    <w:rsid w:val="008051AD"/>
    <w:rsid w:val="008051B2"/>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76"/>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99"/>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040"/>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912"/>
    <w:rsid w:val="00821A04"/>
    <w:rsid w:val="00821A83"/>
    <w:rsid w:val="00821F4D"/>
    <w:rsid w:val="008222A3"/>
    <w:rsid w:val="00822513"/>
    <w:rsid w:val="00822552"/>
    <w:rsid w:val="008226AA"/>
    <w:rsid w:val="0082276A"/>
    <w:rsid w:val="008229BD"/>
    <w:rsid w:val="00822A83"/>
    <w:rsid w:val="00823099"/>
    <w:rsid w:val="00823180"/>
    <w:rsid w:val="008231CA"/>
    <w:rsid w:val="0082383A"/>
    <w:rsid w:val="008238A9"/>
    <w:rsid w:val="008240B0"/>
    <w:rsid w:val="008240D1"/>
    <w:rsid w:val="00824132"/>
    <w:rsid w:val="0082420C"/>
    <w:rsid w:val="00824394"/>
    <w:rsid w:val="008243FB"/>
    <w:rsid w:val="00824415"/>
    <w:rsid w:val="0082463D"/>
    <w:rsid w:val="008246FB"/>
    <w:rsid w:val="0082472F"/>
    <w:rsid w:val="00824746"/>
    <w:rsid w:val="00824993"/>
    <w:rsid w:val="00824ABE"/>
    <w:rsid w:val="00824B65"/>
    <w:rsid w:val="00824C10"/>
    <w:rsid w:val="00824C53"/>
    <w:rsid w:val="00824D2A"/>
    <w:rsid w:val="00824F99"/>
    <w:rsid w:val="00825003"/>
    <w:rsid w:val="0082536B"/>
    <w:rsid w:val="008259F5"/>
    <w:rsid w:val="00825C49"/>
    <w:rsid w:val="00825DE9"/>
    <w:rsid w:val="00825FE1"/>
    <w:rsid w:val="008263FC"/>
    <w:rsid w:val="008264A3"/>
    <w:rsid w:val="008267EF"/>
    <w:rsid w:val="00826A21"/>
    <w:rsid w:val="00826AF3"/>
    <w:rsid w:val="00826E6B"/>
    <w:rsid w:val="00827002"/>
    <w:rsid w:val="0082725A"/>
    <w:rsid w:val="00827278"/>
    <w:rsid w:val="008272A6"/>
    <w:rsid w:val="008274F3"/>
    <w:rsid w:val="00827575"/>
    <w:rsid w:val="008275E4"/>
    <w:rsid w:val="00827755"/>
    <w:rsid w:val="008278C4"/>
    <w:rsid w:val="008279E6"/>
    <w:rsid w:val="00827F68"/>
    <w:rsid w:val="00830211"/>
    <w:rsid w:val="0083027B"/>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5"/>
    <w:rsid w:val="00832669"/>
    <w:rsid w:val="00832903"/>
    <w:rsid w:val="00832963"/>
    <w:rsid w:val="0083297F"/>
    <w:rsid w:val="00832EF7"/>
    <w:rsid w:val="008333D3"/>
    <w:rsid w:val="00833439"/>
    <w:rsid w:val="0083399F"/>
    <w:rsid w:val="00833BAD"/>
    <w:rsid w:val="0083414E"/>
    <w:rsid w:val="008341C0"/>
    <w:rsid w:val="00834639"/>
    <w:rsid w:val="008349A3"/>
    <w:rsid w:val="008349F9"/>
    <w:rsid w:val="00834AB2"/>
    <w:rsid w:val="00834AC0"/>
    <w:rsid w:val="00835180"/>
    <w:rsid w:val="008356D6"/>
    <w:rsid w:val="00835735"/>
    <w:rsid w:val="0083584B"/>
    <w:rsid w:val="0083592A"/>
    <w:rsid w:val="00835972"/>
    <w:rsid w:val="00835AD1"/>
    <w:rsid w:val="00835BEE"/>
    <w:rsid w:val="00835C9E"/>
    <w:rsid w:val="00835EFC"/>
    <w:rsid w:val="00835FD5"/>
    <w:rsid w:val="008360E0"/>
    <w:rsid w:val="00836126"/>
    <w:rsid w:val="00836A6D"/>
    <w:rsid w:val="00836AF4"/>
    <w:rsid w:val="00836C03"/>
    <w:rsid w:val="00836C74"/>
    <w:rsid w:val="00836FCF"/>
    <w:rsid w:val="0083737F"/>
    <w:rsid w:val="0083739F"/>
    <w:rsid w:val="00837993"/>
    <w:rsid w:val="00837AA5"/>
    <w:rsid w:val="00837AE2"/>
    <w:rsid w:val="0084009E"/>
    <w:rsid w:val="008402AD"/>
    <w:rsid w:val="0084041A"/>
    <w:rsid w:val="0084048C"/>
    <w:rsid w:val="0084078A"/>
    <w:rsid w:val="0084182C"/>
    <w:rsid w:val="00841A53"/>
    <w:rsid w:val="00841B90"/>
    <w:rsid w:val="00841F6A"/>
    <w:rsid w:val="00842227"/>
    <w:rsid w:val="00842599"/>
    <w:rsid w:val="00842851"/>
    <w:rsid w:val="00842C8C"/>
    <w:rsid w:val="00842D4C"/>
    <w:rsid w:val="00842D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EE4"/>
    <w:rsid w:val="00845FA4"/>
    <w:rsid w:val="008461F1"/>
    <w:rsid w:val="00846244"/>
    <w:rsid w:val="0084627F"/>
    <w:rsid w:val="008464F0"/>
    <w:rsid w:val="008465CB"/>
    <w:rsid w:val="00846936"/>
    <w:rsid w:val="00846A26"/>
    <w:rsid w:val="00846AF9"/>
    <w:rsid w:val="00846BEB"/>
    <w:rsid w:val="00846CB9"/>
    <w:rsid w:val="00846DDF"/>
    <w:rsid w:val="00846FFB"/>
    <w:rsid w:val="00847151"/>
    <w:rsid w:val="00847621"/>
    <w:rsid w:val="00847A3A"/>
    <w:rsid w:val="00847AAA"/>
    <w:rsid w:val="00847B61"/>
    <w:rsid w:val="00847D73"/>
    <w:rsid w:val="0085052F"/>
    <w:rsid w:val="008505D7"/>
    <w:rsid w:val="0085067A"/>
    <w:rsid w:val="00850797"/>
    <w:rsid w:val="00850855"/>
    <w:rsid w:val="00850A3A"/>
    <w:rsid w:val="00850C44"/>
    <w:rsid w:val="00850CC2"/>
    <w:rsid w:val="00850FB0"/>
    <w:rsid w:val="008511A1"/>
    <w:rsid w:val="0085161D"/>
    <w:rsid w:val="00851719"/>
    <w:rsid w:val="00851D00"/>
    <w:rsid w:val="00851D2D"/>
    <w:rsid w:val="00852876"/>
    <w:rsid w:val="008529BD"/>
    <w:rsid w:val="00852D76"/>
    <w:rsid w:val="00852D90"/>
    <w:rsid w:val="0085320C"/>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63"/>
    <w:rsid w:val="00855F8F"/>
    <w:rsid w:val="008562A0"/>
    <w:rsid w:val="00856323"/>
    <w:rsid w:val="00856461"/>
    <w:rsid w:val="008565DF"/>
    <w:rsid w:val="0085660A"/>
    <w:rsid w:val="0085689F"/>
    <w:rsid w:val="00856B4C"/>
    <w:rsid w:val="00856E1C"/>
    <w:rsid w:val="00856FF7"/>
    <w:rsid w:val="0085703F"/>
    <w:rsid w:val="00857452"/>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59F"/>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37A"/>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28"/>
    <w:rsid w:val="00876137"/>
    <w:rsid w:val="0087617D"/>
    <w:rsid w:val="008762F3"/>
    <w:rsid w:val="00876303"/>
    <w:rsid w:val="00876478"/>
    <w:rsid w:val="00876890"/>
    <w:rsid w:val="00876891"/>
    <w:rsid w:val="00876A3E"/>
    <w:rsid w:val="00876C29"/>
    <w:rsid w:val="00876C8D"/>
    <w:rsid w:val="00876E64"/>
    <w:rsid w:val="00877207"/>
    <w:rsid w:val="008772BE"/>
    <w:rsid w:val="008773D1"/>
    <w:rsid w:val="008776DD"/>
    <w:rsid w:val="008776EC"/>
    <w:rsid w:val="00877727"/>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0A"/>
    <w:rsid w:val="00881D63"/>
    <w:rsid w:val="00881EB4"/>
    <w:rsid w:val="00881F2F"/>
    <w:rsid w:val="00881F33"/>
    <w:rsid w:val="00881FC6"/>
    <w:rsid w:val="00882736"/>
    <w:rsid w:val="00882E2E"/>
    <w:rsid w:val="00882F78"/>
    <w:rsid w:val="008831EF"/>
    <w:rsid w:val="008831FA"/>
    <w:rsid w:val="00883201"/>
    <w:rsid w:val="0088329C"/>
    <w:rsid w:val="0088329F"/>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49D"/>
    <w:rsid w:val="00884517"/>
    <w:rsid w:val="00884952"/>
    <w:rsid w:val="00884990"/>
    <w:rsid w:val="00884ACC"/>
    <w:rsid w:val="00884B03"/>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6AE9"/>
    <w:rsid w:val="00886F3E"/>
    <w:rsid w:val="00887156"/>
    <w:rsid w:val="0088723B"/>
    <w:rsid w:val="00887497"/>
    <w:rsid w:val="008874D7"/>
    <w:rsid w:val="00887634"/>
    <w:rsid w:val="008878A6"/>
    <w:rsid w:val="00887A62"/>
    <w:rsid w:val="00887AFC"/>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93"/>
    <w:rsid w:val="00895198"/>
    <w:rsid w:val="008951A8"/>
    <w:rsid w:val="00895215"/>
    <w:rsid w:val="00895266"/>
    <w:rsid w:val="00895281"/>
    <w:rsid w:val="0089597C"/>
    <w:rsid w:val="00895A12"/>
    <w:rsid w:val="00895B37"/>
    <w:rsid w:val="00895CC2"/>
    <w:rsid w:val="00895FF2"/>
    <w:rsid w:val="0089602A"/>
    <w:rsid w:val="008967CA"/>
    <w:rsid w:val="008968D7"/>
    <w:rsid w:val="00896B34"/>
    <w:rsid w:val="00896DB2"/>
    <w:rsid w:val="00896E84"/>
    <w:rsid w:val="00896FDE"/>
    <w:rsid w:val="00897054"/>
    <w:rsid w:val="00897437"/>
    <w:rsid w:val="0089753F"/>
    <w:rsid w:val="00897590"/>
    <w:rsid w:val="0089769D"/>
    <w:rsid w:val="00897758"/>
    <w:rsid w:val="00897FB2"/>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750"/>
    <w:rsid w:val="008A3ADF"/>
    <w:rsid w:val="008A4577"/>
    <w:rsid w:val="008A4845"/>
    <w:rsid w:val="008A4BCC"/>
    <w:rsid w:val="008A4C32"/>
    <w:rsid w:val="008A4C71"/>
    <w:rsid w:val="008A5331"/>
    <w:rsid w:val="008A5E55"/>
    <w:rsid w:val="008A61B5"/>
    <w:rsid w:val="008A6263"/>
    <w:rsid w:val="008A62C8"/>
    <w:rsid w:val="008A63F6"/>
    <w:rsid w:val="008A6441"/>
    <w:rsid w:val="008A64E6"/>
    <w:rsid w:val="008A6BAB"/>
    <w:rsid w:val="008A706E"/>
    <w:rsid w:val="008A7294"/>
    <w:rsid w:val="008A7873"/>
    <w:rsid w:val="008A7C56"/>
    <w:rsid w:val="008A7CDF"/>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C72"/>
    <w:rsid w:val="008B2C75"/>
    <w:rsid w:val="008B2EDB"/>
    <w:rsid w:val="008B3245"/>
    <w:rsid w:val="008B356B"/>
    <w:rsid w:val="008B3606"/>
    <w:rsid w:val="008B3A5F"/>
    <w:rsid w:val="008B3D0A"/>
    <w:rsid w:val="008B401F"/>
    <w:rsid w:val="008B403B"/>
    <w:rsid w:val="008B42B2"/>
    <w:rsid w:val="008B4419"/>
    <w:rsid w:val="008B45F7"/>
    <w:rsid w:val="008B464A"/>
    <w:rsid w:val="008B4885"/>
    <w:rsid w:val="008B49CB"/>
    <w:rsid w:val="008B49E8"/>
    <w:rsid w:val="008B4E9B"/>
    <w:rsid w:val="008B504E"/>
    <w:rsid w:val="008B5451"/>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446"/>
    <w:rsid w:val="008C0509"/>
    <w:rsid w:val="008C069E"/>
    <w:rsid w:val="008C07ED"/>
    <w:rsid w:val="008C09AE"/>
    <w:rsid w:val="008C10DA"/>
    <w:rsid w:val="008C1336"/>
    <w:rsid w:val="008C13A4"/>
    <w:rsid w:val="008C15DF"/>
    <w:rsid w:val="008C15F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3CEC"/>
    <w:rsid w:val="008C4014"/>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5EE1"/>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A33"/>
    <w:rsid w:val="008D0B4D"/>
    <w:rsid w:val="008D0CF4"/>
    <w:rsid w:val="008D10C1"/>
    <w:rsid w:val="008D15A0"/>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D"/>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26F"/>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D7F42"/>
    <w:rsid w:val="008E02F5"/>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84"/>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9EE"/>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8F2"/>
    <w:rsid w:val="008F0B4D"/>
    <w:rsid w:val="008F0F5B"/>
    <w:rsid w:val="008F1050"/>
    <w:rsid w:val="008F1103"/>
    <w:rsid w:val="008F1109"/>
    <w:rsid w:val="008F13B3"/>
    <w:rsid w:val="008F1444"/>
    <w:rsid w:val="008F1531"/>
    <w:rsid w:val="008F1559"/>
    <w:rsid w:val="008F188A"/>
    <w:rsid w:val="008F195D"/>
    <w:rsid w:val="008F1A3B"/>
    <w:rsid w:val="008F1ACD"/>
    <w:rsid w:val="008F1EC6"/>
    <w:rsid w:val="008F226D"/>
    <w:rsid w:val="008F22DA"/>
    <w:rsid w:val="008F23AF"/>
    <w:rsid w:val="008F2442"/>
    <w:rsid w:val="008F2553"/>
    <w:rsid w:val="008F28DA"/>
    <w:rsid w:val="008F29A7"/>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07"/>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4FB"/>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0DE"/>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6F9"/>
    <w:rsid w:val="00920AE6"/>
    <w:rsid w:val="00920B21"/>
    <w:rsid w:val="00920B63"/>
    <w:rsid w:val="009211CD"/>
    <w:rsid w:val="0092131F"/>
    <w:rsid w:val="009214E4"/>
    <w:rsid w:val="00921502"/>
    <w:rsid w:val="00921695"/>
    <w:rsid w:val="00921BFD"/>
    <w:rsid w:val="00921CCE"/>
    <w:rsid w:val="00921D22"/>
    <w:rsid w:val="00922101"/>
    <w:rsid w:val="009221CC"/>
    <w:rsid w:val="00922293"/>
    <w:rsid w:val="0092237D"/>
    <w:rsid w:val="0092270A"/>
    <w:rsid w:val="0092276F"/>
    <w:rsid w:val="00922B50"/>
    <w:rsid w:val="00922CA7"/>
    <w:rsid w:val="00922DE5"/>
    <w:rsid w:val="00922DED"/>
    <w:rsid w:val="00922EB9"/>
    <w:rsid w:val="009232D0"/>
    <w:rsid w:val="0092330C"/>
    <w:rsid w:val="0092346C"/>
    <w:rsid w:val="009238DA"/>
    <w:rsid w:val="009239F9"/>
    <w:rsid w:val="00923A01"/>
    <w:rsid w:val="00923A48"/>
    <w:rsid w:val="00923B4D"/>
    <w:rsid w:val="00923B70"/>
    <w:rsid w:val="00923C16"/>
    <w:rsid w:val="00923C75"/>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10F"/>
    <w:rsid w:val="00927490"/>
    <w:rsid w:val="00927504"/>
    <w:rsid w:val="009276D0"/>
    <w:rsid w:val="00927886"/>
    <w:rsid w:val="00927A5B"/>
    <w:rsid w:val="00927ACD"/>
    <w:rsid w:val="00927BFC"/>
    <w:rsid w:val="00927CED"/>
    <w:rsid w:val="00927E0E"/>
    <w:rsid w:val="00930157"/>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5B1"/>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810"/>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116"/>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406"/>
    <w:rsid w:val="009466AB"/>
    <w:rsid w:val="00946C5A"/>
    <w:rsid w:val="00946E47"/>
    <w:rsid w:val="00946EC5"/>
    <w:rsid w:val="00946EF0"/>
    <w:rsid w:val="009470D1"/>
    <w:rsid w:val="00947114"/>
    <w:rsid w:val="0094731A"/>
    <w:rsid w:val="0094732D"/>
    <w:rsid w:val="00947456"/>
    <w:rsid w:val="00947542"/>
    <w:rsid w:val="00947589"/>
    <w:rsid w:val="0094767C"/>
    <w:rsid w:val="009476C1"/>
    <w:rsid w:val="00947834"/>
    <w:rsid w:val="00947AE4"/>
    <w:rsid w:val="00947CE3"/>
    <w:rsid w:val="00947D28"/>
    <w:rsid w:val="00950156"/>
    <w:rsid w:val="00950813"/>
    <w:rsid w:val="009509AF"/>
    <w:rsid w:val="00950D63"/>
    <w:rsid w:val="009511B4"/>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B05"/>
    <w:rsid w:val="00954F65"/>
    <w:rsid w:val="00954FF5"/>
    <w:rsid w:val="00955051"/>
    <w:rsid w:val="00955487"/>
    <w:rsid w:val="0095553E"/>
    <w:rsid w:val="00955635"/>
    <w:rsid w:val="00955659"/>
    <w:rsid w:val="00955690"/>
    <w:rsid w:val="009558B3"/>
    <w:rsid w:val="009558D6"/>
    <w:rsid w:val="00955BA8"/>
    <w:rsid w:val="00955BB0"/>
    <w:rsid w:val="00955CAB"/>
    <w:rsid w:val="00955E77"/>
    <w:rsid w:val="00955E92"/>
    <w:rsid w:val="00955FF2"/>
    <w:rsid w:val="00956A27"/>
    <w:rsid w:val="00956A50"/>
    <w:rsid w:val="00956A61"/>
    <w:rsid w:val="00956A74"/>
    <w:rsid w:val="00956B18"/>
    <w:rsid w:val="00956B1E"/>
    <w:rsid w:val="00956C21"/>
    <w:rsid w:val="00956ECF"/>
    <w:rsid w:val="00957125"/>
    <w:rsid w:val="009571EC"/>
    <w:rsid w:val="009573CF"/>
    <w:rsid w:val="009576CD"/>
    <w:rsid w:val="00957769"/>
    <w:rsid w:val="00957869"/>
    <w:rsid w:val="0096075E"/>
    <w:rsid w:val="00960A12"/>
    <w:rsid w:val="00960BC2"/>
    <w:rsid w:val="00960BEB"/>
    <w:rsid w:val="00960C73"/>
    <w:rsid w:val="00960EF5"/>
    <w:rsid w:val="00960FD8"/>
    <w:rsid w:val="009616C3"/>
    <w:rsid w:val="009616E5"/>
    <w:rsid w:val="009618DC"/>
    <w:rsid w:val="0096199C"/>
    <w:rsid w:val="00962311"/>
    <w:rsid w:val="009628CF"/>
    <w:rsid w:val="00962A43"/>
    <w:rsid w:val="00962B3B"/>
    <w:rsid w:val="00962BE0"/>
    <w:rsid w:val="00962D76"/>
    <w:rsid w:val="00962E7A"/>
    <w:rsid w:val="0096307C"/>
    <w:rsid w:val="009633CD"/>
    <w:rsid w:val="0096346D"/>
    <w:rsid w:val="009637C1"/>
    <w:rsid w:val="009639E5"/>
    <w:rsid w:val="00963A3D"/>
    <w:rsid w:val="00963EC5"/>
    <w:rsid w:val="00963FA4"/>
    <w:rsid w:val="009642A8"/>
    <w:rsid w:val="0096451C"/>
    <w:rsid w:val="0096453D"/>
    <w:rsid w:val="00964583"/>
    <w:rsid w:val="00964656"/>
    <w:rsid w:val="00964697"/>
    <w:rsid w:val="00964B85"/>
    <w:rsid w:val="00964C42"/>
    <w:rsid w:val="00964C73"/>
    <w:rsid w:val="009652A6"/>
    <w:rsid w:val="00965601"/>
    <w:rsid w:val="009656C5"/>
    <w:rsid w:val="00965DC9"/>
    <w:rsid w:val="00966431"/>
    <w:rsid w:val="009666C5"/>
    <w:rsid w:val="009668E4"/>
    <w:rsid w:val="009670F9"/>
    <w:rsid w:val="00967161"/>
    <w:rsid w:val="00967798"/>
    <w:rsid w:val="00967A57"/>
    <w:rsid w:val="00967B7D"/>
    <w:rsid w:val="00967DF8"/>
    <w:rsid w:val="00970040"/>
    <w:rsid w:val="009703D5"/>
    <w:rsid w:val="00970571"/>
    <w:rsid w:val="00970812"/>
    <w:rsid w:val="009708E6"/>
    <w:rsid w:val="009709E1"/>
    <w:rsid w:val="00970BDC"/>
    <w:rsid w:val="00970CA6"/>
    <w:rsid w:val="00970CE1"/>
    <w:rsid w:val="00970EBC"/>
    <w:rsid w:val="009710DC"/>
    <w:rsid w:val="00971314"/>
    <w:rsid w:val="0097133E"/>
    <w:rsid w:val="009716AA"/>
    <w:rsid w:val="009717D8"/>
    <w:rsid w:val="00971980"/>
    <w:rsid w:val="0097198F"/>
    <w:rsid w:val="00971A97"/>
    <w:rsid w:val="00971BC8"/>
    <w:rsid w:val="00971C81"/>
    <w:rsid w:val="00971DBA"/>
    <w:rsid w:val="00971E4A"/>
    <w:rsid w:val="00971F5E"/>
    <w:rsid w:val="009723EA"/>
    <w:rsid w:val="00972412"/>
    <w:rsid w:val="009728E5"/>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F"/>
    <w:rsid w:val="00976954"/>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2"/>
    <w:rsid w:val="0098157D"/>
    <w:rsid w:val="009816B4"/>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A6A"/>
    <w:rsid w:val="00983C32"/>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2F8"/>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6F4"/>
    <w:rsid w:val="0099175F"/>
    <w:rsid w:val="009917E1"/>
    <w:rsid w:val="00991B0B"/>
    <w:rsid w:val="00991C35"/>
    <w:rsid w:val="00991F55"/>
    <w:rsid w:val="0099203D"/>
    <w:rsid w:val="009921E1"/>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48D"/>
    <w:rsid w:val="009958A0"/>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94A"/>
    <w:rsid w:val="009A1ADF"/>
    <w:rsid w:val="009A1CA4"/>
    <w:rsid w:val="009A1DA7"/>
    <w:rsid w:val="009A1FBE"/>
    <w:rsid w:val="009A2464"/>
    <w:rsid w:val="009A2528"/>
    <w:rsid w:val="009A2732"/>
    <w:rsid w:val="009A2923"/>
    <w:rsid w:val="009A2A73"/>
    <w:rsid w:val="009A2B1A"/>
    <w:rsid w:val="009A2E84"/>
    <w:rsid w:val="009A2FFA"/>
    <w:rsid w:val="009A32EC"/>
    <w:rsid w:val="009A373F"/>
    <w:rsid w:val="009A3870"/>
    <w:rsid w:val="009A396E"/>
    <w:rsid w:val="009A3BFA"/>
    <w:rsid w:val="009A403A"/>
    <w:rsid w:val="009A4291"/>
    <w:rsid w:val="009A42F0"/>
    <w:rsid w:val="009A43D3"/>
    <w:rsid w:val="009A4601"/>
    <w:rsid w:val="009A4650"/>
    <w:rsid w:val="009A4651"/>
    <w:rsid w:val="009A47BF"/>
    <w:rsid w:val="009A48D6"/>
    <w:rsid w:val="009A49A2"/>
    <w:rsid w:val="009A4B7D"/>
    <w:rsid w:val="009A4C42"/>
    <w:rsid w:val="009A4D02"/>
    <w:rsid w:val="009A4D52"/>
    <w:rsid w:val="009A4FF5"/>
    <w:rsid w:val="009A51F3"/>
    <w:rsid w:val="009A5305"/>
    <w:rsid w:val="009A5360"/>
    <w:rsid w:val="009A5920"/>
    <w:rsid w:val="009A59C2"/>
    <w:rsid w:val="009A5A4E"/>
    <w:rsid w:val="009A5B72"/>
    <w:rsid w:val="009A5CB7"/>
    <w:rsid w:val="009A5D03"/>
    <w:rsid w:val="009A5D27"/>
    <w:rsid w:val="009A5F5C"/>
    <w:rsid w:val="009A5F68"/>
    <w:rsid w:val="009A6130"/>
    <w:rsid w:val="009A62C4"/>
    <w:rsid w:val="009A6300"/>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0CF2"/>
    <w:rsid w:val="009B1343"/>
    <w:rsid w:val="009B138A"/>
    <w:rsid w:val="009B167F"/>
    <w:rsid w:val="009B172F"/>
    <w:rsid w:val="009B1759"/>
    <w:rsid w:val="009B17EC"/>
    <w:rsid w:val="009B19BD"/>
    <w:rsid w:val="009B1F01"/>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387"/>
    <w:rsid w:val="009C04FC"/>
    <w:rsid w:val="009C0981"/>
    <w:rsid w:val="009C09BC"/>
    <w:rsid w:val="009C0AF3"/>
    <w:rsid w:val="009C10AF"/>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1D2"/>
    <w:rsid w:val="009D0278"/>
    <w:rsid w:val="009D07E9"/>
    <w:rsid w:val="009D09E5"/>
    <w:rsid w:val="009D0AC4"/>
    <w:rsid w:val="009D0B2B"/>
    <w:rsid w:val="009D0D4F"/>
    <w:rsid w:val="009D0FD7"/>
    <w:rsid w:val="009D12C6"/>
    <w:rsid w:val="009D15EC"/>
    <w:rsid w:val="009D1AB9"/>
    <w:rsid w:val="009D1C08"/>
    <w:rsid w:val="009D1EE6"/>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47"/>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1C7A"/>
    <w:rsid w:val="009E25E7"/>
    <w:rsid w:val="009E2679"/>
    <w:rsid w:val="009E274F"/>
    <w:rsid w:val="009E27F4"/>
    <w:rsid w:val="009E2C1B"/>
    <w:rsid w:val="009E2CB1"/>
    <w:rsid w:val="009E2D85"/>
    <w:rsid w:val="009E305B"/>
    <w:rsid w:val="009E3797"/>
    <w:rsid w:val="009E37D6"/>
    <w:rsid w:val="009E395C"/>
    <w:rsid w:val="009E3AAD"/>
    <w:rsid w:val="009E3E2E"/>
    <w:rsid w:val="009E3EB0"/>
    <w:rsid w:val="009E3F7F"/>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36A"/>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56"/>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7AA"/>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85"/>
    <w:rsid w:val="00A02FC7"/>
    <w:rsid w:val="00A03110"/>
    <w:rsid w:val="00A03598"/>
    <w:rsid w:val="00A0365B"/>
    <w:rsid w:val="00A036F8"/>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6CD"/>
    <w:rsid w:val="00A12841"/>
    <w:rsid w:val="00A12AA6"/>
    <w:rsid w:val="00A12AE9"/>
    <w:rsid w:val="00A12DA5"/>
    <w:rsid w:val="00A12E83"/>
    <w:rsid w:val="00A12F05"/>
    <w:rsid w:val="00A1305E"/>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A5"/>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1A"/>
    <w:rsid w:val="00A235BD"/>
    <w:rsid w:val="00A2373C"/>
    <w:rsid w:val="00A2389E"/>
    <w:rsid w:val="00A23D27"/>
    <w:rsid w:val="00A23EB5"/>
    <w:rsid w:val="00A24387"/>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2F"/>
    <w:rsid w:val="00A3046F"/>
    <w:rsid w:val="00A30A96"/>
    <w:rsid w:val="00A30C97"/>
    <w:rsid w:val="00A30EDB"/>
    <w:rsid w:val="00A30F72"/>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421"/>
    <w:rsid w:val="00A325F9"/>
    <w:rsid w:val="00A329C9"/>
    <w:rsid w:val="00A32C80"/>
    <w:rsid w:val="00A32D76"/>
    <w:rsid w:val="00A330D8"/>
    <w:rsid w:val="00A33226"/>
    <w:rsid w:val="00A333D4"/>
    <w:rsid w:val="00A333E9"/>
    <w:rsid w:val="00A33619"/>
    <w:rsid w:val="00A338BD"/>
    <w:rsid w:val="00A33A1E"/>
    <w:rsid w:val="00A33B09"/>
    <w:rsid w:val="00A341B5"/>
    <w:rsid w:val="00A341F8"/>
    <w:rsid w:val="00A34CA6"/>
    <w:rsid w:val="00A34D00"/>
    <w:rsid w:val="00A34FD8"/>
    <w:rsid w:val="00A35285"/>
    <w:rsid w:val="00A3533A"/>
    <w:rsid w:val="00A3551B"/>
    <w:rsid w:val="00A3556E"/>
    <w:rsid w:val="00A35600"/>
    <w:rsid w:val="00A35CB0"/>
    <w:rsid w:val="00A35DAF"/>
    <w:rsid w:val="00A35DFF"/>
    <w:rsid w:val="00A35F48"/>
    <w:rsid w:val="00A3614B"/>
    <w:rsid w:val="00A361DD"/>
    <w:rsid w:val="00A36564"/>
    <w:rsid w:val="00A36580"/>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2FD"/>
    <w:rsid w:val="00A4264F"/>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41E"/>
    <w:rsid w:val="00A4648A"/>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3B97"/>
    <w:rsid w:val="00A54139"/>
    <w:rsid w:val="00A5416F"/>
    <w:rsid w:val="00A5441C"/>
    <w:rsid w:val="00A5455A"/>
    <w:rsid w:val="00A54576"/>
    <w:rsid w:val="00A545ED"/>
    <w:rsid w:val="00A54969"/>
    <w:rsid w:val="00A54ADC"/>
    <w:rsid w:val="00A54B90"/>
    <w:rsid w:val="00A54C66"/>
    <w:rsid w:val="00A54E1A"/>
    <w:rsid w:val="00A5548F"/>
    <w:rsid w:val="00A554E8"/>
    <w:rsid w:val="00A55648"/>
    <w:rsid w:val="00A55686"/>
    <w:rsid w:val="00A55962"/>
    <w:rsid w:val="00A55AB3"/>
    <w:rsid w:val="00A55C0E"/>
    <w:rsid w:val="00A55F85"/>
    <w:rsid w:val="00A55FBF"/>
    <w:rsid w:val="00A55FC3"/>
    <w:rsid w:val="00A5606A"/>
    <w:rsid w:val="00A56088"/>
    <w:rsid w:val="00A561EB"/>
    <w:rsid w:val="00A567AE"/>
    <w:rsid w:val="00A56DCF"/>
    <w:rsid w:val="00A56F5C"/>
    <w:rsid w:val="00A56FE3"/>
    <w:rsid w:val="00A57136"/>
    <w:rsid w:val="00A57760"/>
    <w:rsid w:val="00A57C52"/>
    <w:rsid w:val="00A57C83"/>
    <w:rsid w:val="00A57D24"/>
    <w:rsid w:val="00A57E06"/>
    <w:rsid w:val="00A601EB"/>
    <w:rsid w:val="00A60725"/>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5CD"/>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78A"/>
    <w:rsid w:val="00A65A23"/>
    <w:rsid w:val="00A65F55"/>
    <w:rsid w:val="00A66069"/>
    <w:rsid w:val="00A660FF"/>
    <w:rsid w:val="00A66943"/>
    <w:rsid w:val="00A66AFB"/>
    <w:rsid w:val="00A66CAE"/>
    <w:rsid w:val="00A67078"/>
    <w:rsid w:val="00A6739F"/>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C5B"/>
    <w:rsid w:val="00A71E21"/>
    <w:rsid w:val="00A722EA"/>
    <w:rsid w:val="00A728D6"/>
    <w:rsid w:val="00A72AB0"/>
    <w:rsid w:val="00A72BC8"/>
    <w:rsid w:val="00A72C2F"/>
    <w:rsid w:val="00A72C7E"/>
    <w:rsid w:val="00A72E11"/>
    <w:rsid w:val="00A72F4B"/>
    <w:rsid w:val="00A7355C"/>
    <w:rsid w:val="00A73634"/>
    <w:rsid w:val="00A7368A"/>
    <w:rsid w:val="00A7399B"/>
    <w:rsid w:val="00A73B63"/>
    <w:rsid w:val="00A73C80"/>
    <w:rsid w:val="00A73CC6"/>
    <w:rsid w:val="00A73E85"/>
    <w:rsid w:val="00A744A5"/>
    <w:rsid w:val="00A745F2"/>
    <w:rsid w:val="00A748EA"/>
    <w:rsid w:val="00A749A5"/>
    <w:rsid w:val="00A74D37"/>
    <w:rsid w:val="00A74D83"/>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27F"/>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425"/>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677"/>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CDF"/>
    <w:rsid w:val="00A93EAF"/>
    <w:rsid w:val="00A94050"/>
    <w:rsid w:val="00A94479"/>
    <w:rsid w:val="00A94497"/>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C40"/>
    <w:rsid w:val="00A96E48"/>
    <w:rsid w:val="00A96F73"/>
    <w:rsid w:val="00A96F8B"/>
    <w:rsid w:val="00A971F8"/>
    <w:rsid w:val="00A97206"/>
    <w:rsid w:val="00A972A0"/>
    <w:rsid w:val="00A9739A"/>
    <w:rsid w:val="00A97486"/>
    <w:rsid w:val="00A9762C"/>
    <w:rsid w:val="00A9769F"/>
    <w:rsid w:val="00A97815"/>
    <w:rsid w:val="00A97876"/>
    <w:rsid w:val="00A979C7"/>
    <w:rsid w:val="00A97A8D"/>
    <w:rsid w:val="00A97B21"/>
    <w:rsid w:val="00A97CED"/>
    <w:rsid w:val="00A97E27"/>
    <w:rsid w:val="00A97E53"/>
    <w:rsid w:val="00A97FE4"/>
    <w:rsid w:val="00AA001C"/>
    <w:rsid w:val="00AA0048"/>
    <w:rsid w:val="00AA033F"/>
    <w:rsid w:val="00AA04D8"/>
    <w:rsid w:val="00AA0567"/>
    <w:rsid w:val="00AA0631"/>
    <w:rsid w:val="00AA095B"/>
    <w:rsid w:val="00AA0CB3"/>
    <w:rsid w:val="00AA0D39"/>
    <w:rsid w:val="00AA1354"/>
    <w:rsid w:val="00AA142A"/>
    <w:rsid w:val="00AA145D"/>
    <w:rsid w:val="00AA1A24"/>
    <w:rsid w:val="00AA1CC0"/>
    <w:rsid w:val="00AA206B"/>
    <w:rsid w:val="00AA2225"/>
    <w:rsid w:val="00AA2293"/>
    <w:rsid w:val="00AA24AC"/>
    <w:rsid w:val="00AA26F7"/>
    <w:rsid w:val="00AA2730"/>
    <w:rsid w:val="00AA2954"/>
    <w:rsid w:val="00AA2A27"/>
    <w:rsid w:val="00AA3117"/>
    <w:rsid w:val="00AA32A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CCC"/>
    <w:rsid w:val="00AB2CF6"/>
    <w:rsid w:val="00AB313A"/>
    <w:rsid w:val="00AB3140"/>
    <w:rsid w:val="00AB316E"/>
    <w:rsid w:val="00AB35B2"/>
    <w:rsid w:val="00AB35B7"/>
    <w:rsid w:val="00AB3DC2"/>
    <w:rsid w:val="00AB4143"/>
    <w:rsid w:val="00AB4359"/>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C033E"/>
    <w:rsid w:val="00AC06FE"/>
    <w:rsid w:val="00AC0A8C"/>
    <w:rsid w:val="00AC12F6"/>
    <w:rsid w:val="00AC16C1"/>
    <w:rsid w:val="00AC17A4"/>
    <w:rsid w:val="00AC17F3"/>
    <w:rsid w:val="00AC1807"/>
    <w:rsid w:val="00AC1B97"/>
    <w:rsid w:val="00AC1D9E"/>
    <w:rsid w:val="00AC1EF9"/>
    <w:rsid w:val="00AC209A"/>
    <w:rsid w:val="00AC21D1"/>
    <w:rsid w:val="00AC2274"/>
    <w:rsid w:val="00AC229F"/>
    <w:rsid w:val="00AC22B7"/>
    <w:rsid w:val="00AC2496"/>
    <w:rsid w:val="00AC279E"/>
    <w:rsid w:val="00AC2ADB"/>
    <w:rsid w:val="00AC2C4F"/>
    <w:rsid w:val="00AC303A"/>
    <w:rsid w:val="00AC3292"/>
    <w:rsid w:val="00AC32EA"/>
    <w:rsid w:val="00AC36A6"/>
    <w:rsid w:val="00AC3A32"/>
    <w:rsid w:val="00AC3A69"/>
    <w:rsid w:val="00AC3BE2"/>
    <w:rsid w:val="00AC3E74"/>
    <w:rsid w:val="00AC40C1"/>
    <w:rsid w:val="00AC4331"/>
    <w:rsid w:val="00AC459C"/>
    <w:rsid w:val="00AC45F1"/>
    <w:rsid w:val="00AC4819"/>
    <w:rsid w:val="00AC4A28"/>
    <w:rsid w:val="00AC4D37"/>
    <w:rsid w:val="00AC5151"/>
    <w:rsid w:val="00AC56F2"/>
    <w:rsid w:val="00AC58B4"/>
    <w:rsid w:val="00AC5B12"/>
    <w:rsid w:val="00AC5C69"/>
    <w:rsid w:val="00AC5D37"/>
    <w:rsid w:val="00AC5EF6"/>
    <w:rsid w:val="00AC6061"/>
    <w:rsid w:val="00AC61CD"/>
    <w:rsid w:val="00AC6512"/>
    <w:rsid w:val="00AC6759"/>
    <w:rsid w:val="00AC6C3A"/>
    <w:rsid w:val="00AC6D33"/>
    <w:rsid w:val="00AC6EB0"/>
    <w:rsid w:val="00AC7012"/>
    <w:rsid w:val="00AC70DB"/>
    <w:rsid w:val="00AC749B"/>
    <w:rsid w:val="00AC782C"/>
    <w:rsid w:val="00AD024C"/>
    <w:rsid w:val="00AD028F"/>
    <w:rsid w:val="00AD032F"/>
    <w:rsid w:val="00AD0895"/>
    <w:rsid w:val="00AD0C06"/>
    <w:rsid w:val="00AD0D90"/>
    <w:rsid w:val="00AD0DFA"/>
    <w:rsid w:val="00AD109A"/>
    <w:rsid w:val="00AD142E"/>
    <w:rsid w:val="00AD17A0"/>
    <w:rsid w:val="00AD1826"/>
    <w:rsid w:val="00AD2040"/>
    <w:rsid w:val="00AD2064"/>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B4E"/>
    <w:rsid w:val="00AE5CBE"/>
    <w:rsid w:val="00AE5D17"/>
    <w:rsid w:val="00AE60C6"/>
    <w:rsid w:val="00AE642D"/>
    <w:rsid w:val="00AE671B"/>
    <w:rsid w:val="00AE6782"/>
    <w:rsid w:val="00AE6881"/>
    <w:rsid w:val="00AE68D7"/>
    <w:rsid w:val="00AE6A35"/>
    <w:rsid w:val="00AE6CD5"/>
    <w:rsid w:val="00AE6D3E"/>
    <w:rsid w:val="00AE6F9E"/>
    <w:rsid w:val="00AE72F2"/>
    <w:rsid w:val="00AE7480"/>
    <w:rsid w:val="00AE7535"/>
    <w:rsid w:val="00AE7A78"/>
    <w:rsid w:val="00AE7A9A"/>
    <w:rsid w:val="00AE7DB5"/>
    <w:rsid w:val="00AE7F90"/>
    <w:rsid w:val="00AF04D2"/>
    <w:rsid w:val="00AF07C9"/>
    <w:rsid w:val="00AF0B03"/>
    <w:rsid w:val="00AF0E8C"/>
    <w:rsid w:val="00AF162C"/>
    <w:rsid w:val="00AF1670"/>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17D"/>
    <w:rsid w:val="00AF3404"/>
    <w:rsid w:val="00AF342A"/>
    <w:rsid w:val="00AF34DF"/>
    <w:rsid w:val="00AF34F9"/>
    <w:rsid w:val="00AF3560"/>
    <w:rsid w:val="00AF36FF"/>
    <w:rsid w:val="00AF3708"/>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6F6"/>
    <w:rsid w:val="00AF791F"/>
    <w:rsid w:val="00AF79C5"/>
    <w:rsid w:val="00AF7B5D"/>
    <w:rsid w:val="00AF7EC1"/>
    <w:rsid w:val="00AF7FB0"/>
    <w:rsid w:val="00B0003F"/>
    <w:rsid w:val="00B0006B"/>
    <w:rsid w:val="00B001E6"/>
    <w:rsid w:val="00B002E0"/>
    <w:rsid w:val="00B00303"/>
    <w:rsid w:val="00B005E3"/>
    <w:rsid w:val="00B00875"/>
    <w:rsid w:val="00B00FD7"/>
    <w:rsid w:val="00B012CF"/>
    <w:rsid w:val="00B012F2"/>
    <w:rsid w:val="00B0130A"/>
    <w:rsid w:val="00B01816"/>
    <w:rsid w:val="00B01A8A"/>
    <w:rsid w:val="00B01C30"/>
    <w:rsid w:val="00B01C52"/>
    <w:rsid w:val="00B01DEF"/>
    <w:rsid w:val="00B02225"/>
    <w:rsid w:val="00B02320"/>
    <w:rsid w:val="00B0243B"/>
    <w:rsid w:val="00B024AB"/>
    <w:rsid w:val="00B025F1"/>
    <w:rsid w:val="00B02A49"/>
    <w:rsid w:val="00B02AFD"/>
    <w:rsid w:val="00B02DD9"/>
    <w:rsid w:val="00B02E80"/>
    <w:rsid w:val="00B034E9"/>
    <w:rsid w:val="00B03847"/>
    <w:rsid w:val="00B0389B"/>
    <w:rsid w:val="00B0389E"/>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7A6"/>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ADB"/>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61D"/>
    <w:rsid w:val="00B15781"/>
    <w:rsid w:val="00B15921"/>
    <w:rsid w:val="00B15A26"/>
    <w:rsid w:val="00B15E16"/>
    <w:rsid w:val="00B15E36"/>
    <w:rsid w:val="00B15F78"/>
    <w:rsid w:val="00B161BB"/>
    <w:rsid w:val="00B1654A"/>
    <w:rsid w:val="00B16B24"/>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B6"/>
    <w:rsid w:val="00B251D6"/>
    <w:rsid w:val="00B256CE"/>
    <w:rsid w:val="00B258C8"/>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0F7F"/>
    <w:rsid w:val="00B31092"/>
    <w:rsid w:val="00B3136E"/>
    <w:rsid w:val="00B315EB"/>
    <w:rsid w:val="00B317B0"/>
    <w:rsid w:val="00B3197B"/>
    <w:rsid w:val="00B31998"/>
    <w:rsid w:val="00B319F4"/>
    <w:rsid w:val="00B3208E"/>
    <w:rsid w:val="00B32108"/>
    <w:rsid w:val="00B3211F"/>
    <w:rsid w:val="00B32177"/>
    <w:rsid w:val="00B322B5"/>
    <w:rsid w:val="00B32368"/>
    <w:rsid w:val="00B325A1"/>
    <w:rsid w:val="00B3262B"/>
    <w:rsid w:val="00B32A71"/>
    <w:rsid w:val="00B32F4C"/>
    <w:rsid w:val="00B335F1"/>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25B"/>
    <w:rsid w:val="00B363FB"/>
    <w:rsid w:val="00B36669"/>
    <w:rsid w:val="00B36672"/>
    <w:rsid w:val="00B36683"/>
    <w:rsid w:val="00B36762"/>
    <w:rsid w:val="00B36781"/>
    <w:rsid w:val="00B3684C"/>
    <w:rsid w:val="00B368BC"/>
    <w:rsid w:val="00B368E9"/>
    <w:rsid w:val="00B36A0E"/>
    <w:rsid w:val="00B36AB7"/>
    <w:rsid w:val="00B36C0A"/>
    <w:rsid w:val="00B36F35"/>
    <w:rsid w:val="00B37219"/>
    <w:rsid w:val="00B37233"/>
    <w:rsid w:val="00B372DB"/>
    <w:rsid w:val="00B37411"/>
    <w:rsid w:val="00B376B0"/>
    <w:rsid w:val="00B37B05"/>
    <w:rsid w:val="00B37EE2"/>
    <w:rsid w:val="00B400B6"/>
    <w:rsid w:val="00B40166"/>
    <w:rsid w:val="00B40212"/>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3BD"/>
    <w:rsid w:val="00B4540B"/>
    <w:rsid w:val="00B454D8"/>
    <w:rsid w:val="00B45732"/>
    <w:rsid w:val="00B45E91"/>
    <w:rsid w:val="00B45FA8"/>
    <w:rsid w:val="00B46047"/>
    <w:rsid w:val="00B4614B"/>
    <w:rsid w:val="00B4614C"/>
    <w:rsid w:val="00B46A22"/>
    <w:rsid w:val="00B46A4B"/>
    <w:rsid w:val="00B46AD7"/>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1BE"/>
    <w:rsid w:val="00B53267"/>
    <w:rsid w:val="00B5331F"/>
    <w:rsid w:val="00B53337"/>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17"/>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D61"/>
    <w:rsid w:val="00B63FB5"/>
    <w:rsid w:val="00B64011"/>
    <w:rsid w:val="00B64423"/>
    <w:rsid w:val="00B64B56"/>
    <w:rsid w:val="00B64BA3"/>
    <w:rsid w:val="00B64BAA"/>
    <w:rsid w:val="00B64BAC"/>
    <w:rsid w:val="00B64C54"/>
    <w:rsid w:val="00B64DE6"/>
    <w:rsid w:val="00B64F9D"/>
    <w:rsid w:val="00B650CA"/>
    <w:rsid w:val="00B654A1"/>
    <w:rsid w:val="00B655A0"/>
    <w:rsid w:val="00B65E19"/>
    <w:rsid w:val="00B65F6B"/>
    <w:rsid w:val="00B66006"/>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BF2"/>
    <w:rsid w:val="00B70CDA"/>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672"/>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90D"/>
    <w:rsid w:val="00B77D00"/>
    <w:rsid w:val="00B77E36"/>
    <w:rsid w:val="00B801A2"/>
    <w:rsid w:val="00B801AA"/>
    <w:rsid w:val="00B8020E"/>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89B"/>
    <w:rsid w:val="00B83D8F"/>
    <w:rsid w:val="00B84099"/>
    <w:rsid w:val="00B842DC"/>
    <w:rsid w:val="00B84464"/>
    <w:rsid w:val="00B84487"/>
    <w:rsid w:val="00B84754"/>
    <w:rsid w:val="00B847E3"/>
    <w:rsid w:val="00B84BF8"/>
    <w:rsid w:val="00B84CAD"/>
    <w:rsid w:val="00B85071"/>
    <w:rsid w:val="00B85135"/>
    <w:rsid w:val="00B8531E"/>
    <w:rsid w:val="00B8532A"/>
    <w:rsid w:val="00B85342"/>
    <w:rsid w:val="00B8535E"/>
    <w:rsid w:val="00B854E5"/>
    <w:rsid w:val="00B85637"/>
    <w:rsid w:val="00B856E7"/>
    <w:rsid w:val="00B85A06"/>
    <w:rsid w:val="00B85A28"/>
    <w:rsid w:val="00B85F0B"/>
    <w:rsid w:val="00B85F4D"/>
    <w:rsid w:val="00B86090"/>
    <w:rsid w:val="00B8627C"/>
    <w:rsid w:val="00B86331"/>
    <w:rsid w:val="00B8644F"/>
    <w:rsid w:val="00B86490"/>
    <w:rsid w:val="00B867EB"/>
    <w:rsid w:val="00B86B32"/>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FDA"/>
    <w:rsid w:val="00B90FF4"/>
    <w:rsid w:val="00B90FFF"/>
    <w:rsid w:val="00B910E8"/>
    <w:rsid w:val="00B91115"/>
    <w:rsid w:val="00B91277"/>
    <w:rsid w:val="00B91378"/>
    <w:rsid w:val="00B915BF"/>
    <w:rsid w:val="00B917D9"/>
    <w:rsid w:val="00B919BA"/>
    <w:rsid w:val="00B91BC8"/>
    <w:rsid w:val="00B91D9F"/>
    <w:rsid w:val="00B92007"/>
    <w:rsid w:val="00B92015"/>
    <w:rsid w:val="00B922D7"/>
    <w:rsid w:val="00B92357"/>
    <w:rsid w:val="00B923B3"/>
    <w:rsid w:val="00B92430"/>
    <w:rsid w:val="00B925E4"/>
    <w:rsid w:val="00B92633"/>
    <w:rsid w:val="00B92A19"/>
    <w:rsid w:val="00B92AD1"/>
    <w:rsid w:val="00B92B1F"/>
    <w:rsid w:val="00B92BD1"/>
    <w:rsid w:val="00B92CAB"/>
    <w:rsid w:val="00B92E77"/>
    <w:rsid w:val="00B92EE8"/>
    <w:rsid w:val="00B92F4C"/>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4DED"/>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11D"/>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46F"/>
    <w:rsid w:val="00BA27D5"/>
    <w:rsid w:val="00BA29FE"/>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845"/>
    <w:rsid w:val="00BA5931"/>
    <w:rsid w:val="00BA5CA5"/>
    <w:rsid w:val="00BA5D56"/>
    <w:rsid w:val="00BA6295"/>
    <w:rsid w:val="00BA6538"/>
    <w:rsid w:val="00BA687D"/>
    <w:rsid w:val="00BA6A85"/>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2FC"/>
    <w:rsid w:val="00BB2531"/>
    <w:rsid w:val="00BB27D6"/>
    <w:rsid w:val="00BB2B2A"/>
    <w:rsid w:val="00BB2C12"/>
    <w:rsid w:val="00BB2CF4"/>
    <w:rsid w:val="00BB2EA4"/>
    <w:rsid w:val="00BB2FA1"/>
    <w:rsid w:val="00BB37D0"/>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806"/>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9B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697"/>
    <w:rsid w:val="00BD2961"/>
    <w:rsid w:val="00BD2F1E"/>
    <w:rsid w:val="00BD321D"/>
    <w:rsid w:val="00BD33C1"/>
    <w:rsid w:val="00BD3635"/>
    <w:rsid w:val="00BD3982"/>
    <w:rsid w:val="00BD3DF6"/>
    <w:rsid w:val="00BD3FD8"/>
    <w:rsid w:val="00BD40D2"/>
    <w:rsid w:val="00BD4183"/>
    <w:rsid w:val="00BD428B"/>
    <w:rsid w:val="00BD4661"/>
    <w:rsid w:val="00BD4787"/>
    <w:rsid w:val="00BD4981"/>
    <w:rsid w:val="00BD4B61"/>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365"/>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F2"/>
    <w:rsid w:val="00BE7268"/>
    <w:rsid w:val="00BE752A"/>
    <w:rsid w:val="00BE77B0"/>
    <w:rsid w:val="00BE7F63"/>
    <w:rsid w:val="00BF0087"/>
    <w:rsid w:val="00BF02E5"/>
    <w:rsid w:val="00BF05BC"/>
    <w:rsid w:val="00BF066E"/>
    <w:rsid w:val="00BF0A47"/>
    <w:rsid w:val="00BF0A8F"/>
    <w:rsid w:val="00BF0B83"/>
    <w:rsid w:val="00BF0DD3"/>
    <w:rsid w:val="00BF117A"/>
    <w:rsid w:val="00BF152B"/>
    <w:rsid w:val="00BF1544"/>
    <w:rsid w:val="00BF1A7E"/>
    <w:rsid w:val="00BF1BFB"/>
    <w:rsid w:val="00BF1F54"/>
    <w:rsid w:val="00BF2097"/>
    <w:rsid w:val="00BF21F7"/>
    <w:rsid w:val="00BF282F"/>
    <w:rsid w:val="00BF29BE"/>
    <w:rsid w:val="00BF2C77"/>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521"/>
    <w:rsid w:val="00BF69EA"/>
    <w:rsid w:val="00BF6AF1"/>
    <w:rsid w:val="00BF6FDA"/>
    <w:rsid w:val="00BF759A"/>
    <w:rsid w:val="00BF772D"/>
    <w:rsid w:val="00BF78AD"/>
    <w:rsid w:val="00BF7958"/>
    <w:rsid w:val="00BF79E4"/>
    <w:rsid w:val="00BF7A25"/>
    <w:rsid w:val="00BF7ACA"/>
    <w:rsid w:val="00BF7BE7"/>
    <w:rsid w:val="00C000E4"/>
    <w:rsid w:val="00C002BE"/>
    <w:rsid w:val="00C00788"/>
    <w:rsid w:val="00C00AC5"/>
    <w:rsid w:val="00C00EA3"/>
    <w:rsid w:val="00C00F2F"/>
    <w:rsid w:val="00C00F79"/>
    <w:rsid w:val="00C00F81"/>
    <w:rsid w:val="00C00F8B"/>
    <w:rsid w:val="00C013F0"/>
    <w:rsid w:val="00C015F2"/>
    <w:rsid w:val="00C016E0"/>
    <w:rsid w:val="00C01874"/>
    <w:rsid w:val="00C01976"/>
    <w:rsid w:val="00C01CB8"/>
    <w:rsid w:val="00C0210D"/>
    <w:rsid w:val="00C021AE"/>
    <w:rsid w:val="00C022DD"/>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266"/>
    <w:rsid w:val="00C1261E"/>
    <w:rsid w:val="00C12625"/>
    <w:rsid w:val="00C12AE9"/>
    <w:rsid w:val="00C12BB5"/>
    <w:rsid w:val="00C12F35"/>
    <w:rsid w:val="00C13183"/>
    <w:rsid w:val="00C136B9"/>
    <w:rsid w:val="00C13884"/>
    <w:rsid w:val="00C138AD"/>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73"/>
    <w:rsid w:val="00C16330"/>
    <w:rsid w:val="00C165C8"/>
    <w:rsid w:val="00C1661F"/>
    <w:rsid w:val="00C16713"/>
    <w:rsid w:val="00C16B4D"/>
    <w:rsid w:val="00C172BF"/>
    <w:rsid w:val="00C1751B"/>
    <w:rsid w:val="00C175EC"/>
    <w:rsid w:val="00C17BA4"/>
    <w:rsid w:val="00C203A5"/>
    <w:rsid w:val="00C203B0"/>
    <w:rsid w:val="00C205E5"/>
    <w:rsid w:val="00C20C4E"/>
    <w:rsid w:val="00C20C73"/>
    <w:rsid w:val="00C20C75"/>
    <w:rsid w:val="00C21500"/>
    <w:rsid w:val="00C21676"/>
    <w:rsid w:val="00C2185A"/>
    <w:rsid w:val="00C21CB7"/>
    <w:rsid w:val="00C21EB5"/>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0E2E"/>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A"/>
    <w:rsid w:val="00C346C4"/>
    <w:rsid w:val="00C34728"/>
    <w:rsid w:val="00C347CB"/>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C0"/>
    <w:rsid w:val="00C37693"/>
    <w:rsid w:val="00C3772E"/>
    <w:rsid w:val="00C37830"/>
    <w:rsid w:val="00C3796F"/>
    <w:rsid w:val="00C37D15"/>
    <w:rsid w:val="00C37D5E"/>
    <w:rsid w:val="00C40619"/>
    <w:rsid w:val="00C40628"/>
    <w:rsid w:val="00C408E5"/>
    <w:rsid w:val="00C409D5"/>
    <w:rsid w:val="00C40D9A"/>
    <w:rsid w:val="00C40E3F"/>
    <w:rsid w:val="00C40FFB"/>
    <w:rsid w:val="00C41214"/>
    <w:rsid w:val="00C413C2"/>
    <w:rsid w:val="00C417C5"/>
    <w:rsid w:val="00C418DE"/>
    <w:rsid w:val="00C41AFB"/>
    <w:rsid w:val="00C41FD1"/>
    <w:rsid w:val="00C42065"/>
    <w:rsid w:val="00C4208A"/>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ABC"/>
    <w:rsid w:val="00C46B50"/>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8A6"/>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63"/>
    <w:rsid w:val="00C56DAF"/>
    <w:rsid w:val="00C56F76"/>
    <w:rsid w:val="00C57049"/>
    <w:rsid w:val="00C57069"/>
    <w:rsid w:val="00C571F6"/>
    <w:rsid w:val="00C5751B"/>
    <w:rsid w:val="00C57538"/>
    <w:rsid w:val="00C57563"/>
    <w:rsid w:val="00C57762"/>
    <w:rsid w:val="00C5776B"/>
    <w:rsid w:val="00C578B2"/>
    <w:rsid w:val="00C57A16"/>
    <w:rsid w:val="00C57A6D"/>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346"/>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09A"/>
    <w:rsid w:val="00C72188"/>
    <w:rsid w:val="00C72A78"/>
    <w:rsid w:val="00C72C29"/>
    <w:rsid w:val="00C72C34"/>
    <w:rsid w:val="00C72E43"/>
    <w:rsid w:val="00C72F64"/>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9EC"/>
    <w:rsid w:val="00C76A00"/>
    <w:rsid w:val="00C772CA"/>
    <w:rsid w:val="00C77529"/>
    <w:rsid w:val="00C7775F"/>
    <w:rsid w:val="00C778DD"/>
    <w:rsid w:val="00C778FB"/>
    <w:rsid w:val="00C779E7"/>
    <w:rsid w:val="00C77B62"/>
    <w:rsid w:val="00C8009E"/>
    <w:rsid w:val="00C80168"/>
    <w:rsid w:val="00C8025A"/>
    <w:rsid w:val="00C802A1"/>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61E"/>
    <w:rsid w:val="00C906AE"/>
    <w:rsid w:val="00C90A37"/>
    <w:rsid w:val="00C90A9A"/>
    <w:rsid w:val="00C90BBD"/>
    <w:rsid w:val="00C91172"/>
    <w:rsid w:val="00C91576"/>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933"/>
    <w:rsid w:val="00C94AF3"/>
    <w:rsid w:val="00C94D13"/>
    <w:rsid w:val="00C94D35"/>
    <w:rsid w:val="00C94DBF"/>
    <w:rsid w:val="00C95113"/>
    <w:rsid w:val="00C9521C"/>
    <w:rsid w:val="00C957ED"/>
    <w:rsid w:val="00C95918"/>
    <w:rsid w:val="00C959A4"/>
    <w:rsid w:val="00C95B34"/>
    <w:rsid w:val="00C95D47"/>
    <w:rsid w:val="00C95D83"/>
    <w:rsid w:val="00C960DF"/>
    <w:rsid w:val="00C961AA"/>
    <w:rsid w:val="00C96218"/>
    <w:rsid w:val="00C9641B"/>
    <w:rsid w:val="00C96481"/>
    <w:rsid w:val="00C966DA"/>
    <w:rsid w:val="00C96707"/>
    <w:rsid w:val="00C96BC9"/>
    <w:rsid w:val="00C96D89"/>
    <w:rsid w:val="00C97033"/>
    <w:rsid w:val="00C97111"/>
    <w:rsid w:val="00C9775A"/>
    <w:rsid w:val="00C979EA"/>
    <w:rsid w:val="00C97AAA"/>
    <w:rsid w:val="00C97F1C"/>
    <w:rsid w:val="00CA0007"/>
    <w:rsid w:val="00CA0062"/>
    <w:rsid w:val="00CA00F3"/>
    <w:rsid w:val="00CA013C"/>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3C"/>
    <w:rsid w:val="00CA55FE"/>
    <w:rsid w:val="00CA5709"/>
    <w:rsid w:val="00CA57A1"/>
    <w:rsid w:val="00CA589B"/>
    <w:rsid w:val="00CA5964"/>
    <w:rsid w:val="00CA598B"/>
    <w:rsid w:val="00CA5AF1"/>
    <w:rsid w:val="00CA5B00"/>
    <w:rsid w:val="00CA5B34"/>
    <w:rsid w:val="00CA5E43"/>
    <w:rsid w:val="00CA5E7E"/>
    <w:rsid w:val="00CA5F38"/>
    <w:rsid w:val="00CA61E0"/>
    <w:rsid w:val="00CA623A"/>
    <w:rsid w:val="00CA626C"/>
    <w:rsid w:val="00CA6496"/>
    <w:rsid w:val="00CA686F"/>
    <w:rsid w:val="00CA6970"/>
    <w:rsid w:val="00CA6A11"/>
    <w:rsid w:val="00CA6CC5"/>
    <w:rsid w:val="00CA6DD6"/>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BF6"/>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6F4"/>
    <w:rsid w:val="00CB4772"/>
    <w:rsid w:val="00CB4D18"/>
    <w:rsid w:val="00CB4F87"/>
    <w:rsid w:val="00CB4FB2"/>
    <w:rsid w:val="00CB5154"/>
    <w:rsid w:val="00CB5264"/>
    <w:rsid w:val="00CB55B5"/>
    <w:rsid w:val="00CB55BC"/>
    <w:rsid w:val="00CB58CB"/>
    <w:rsid w:val="00CB5F0C"/>
    <w:rsid w:val="00CB609A"/>
    <w:rsid w:val="00CB617D"/>
    <w:rsid w:val="00CB6249"/>
    <w:rsid w:val="00CB63EE"/>
    <w:rsid w:val="00CB6764"/>
    <w:rsid w:val="00CB6793"/>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524"/>
    <w:rsid w:val="00CC56AD"/>
    <w:rsid w:val="00CC56B5"/>
    <w:rsid w:val="00CC5AB8"/>
    <w:rsid w:val="00CC5CE3"/>
    <w:rsid w:val="00CC5D0B"/>
    <w:rsid w:val="00CC5DFB"/>
    <w:rsid w:val="00CC5F9F"/>
    <w:rsid w:val="00CC63B8"/>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0E"/>
    <w:rsid w:val="00CD2977"/>
    <w:rsid w:val="00CD2A22"/>
    <w:rsid w:val="00CD2A7C"/>
    <w:rsid w:val="00CD2D1C"/>
    <w:rsid w:val="00CD2E78"/>
    <w:rsid w:val="00CD2FE2"/>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4E3"/>
    <w:rsid w:val="00CD4B4A"/>
    <w:rsid w:val="00CD4C77"/>
    <w:rsid w:val="00CD4D4E"/>
    <w:rsid w:val="00CD4D51"/>
    <w:rsid w:val="00CD4F23"/>
    <w:rsid w:val="00CD533F"/>
    <w:rsid w:val="00CD566D"/>
    <w:rsid w:val="00CD5699"/>
    <w:rsid w:val="00CD5878"/>
    <w:rsid w:val="00CD58FD"/>
    <w:rsid w:val="00CD59F8"/>
    <w:rsid w:val="00CD5B66"/>
    <w:rsid w:val="00CD5C6B"/>
    <w:rsid w:val="00CD5D4E"/>
    <w:rsid w:val="00CD5D50"/>
    <w:rsid w:val="00CD642C"/>
    <w:rsid w:val="00CD649E"/>
    <w:rsid w:val="00CD6512"/>
    <w:rsid w:val="00CD6617"/>
    <w:rsid w:val="00CD6682"/>
    <w:rsid w:val="00CD6706"/>
    <w:rsid w:val="00CD67F1"/>
    <w:rsid w:val="00CD68EB"/>
    <w:rsid w:val="00CD69F9"/>
    <w:rsid w:val="00CD6A95"/>
    <w:rsid w:val="00CD6C89"/>
    <w:rsid w:val="00CD6FC0"/>
    <w:rsid w:val="00CD72E5"/>
    <w:rsid w:val="00CD731B"/>
    <w:rsid w:val="00CD7394"/>
    <w:rsid w:val="00CD76B0"/>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2DC"/>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2F"/>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00"/>
    <w:rsid w:val="00CF5378"/>
    <w:rsid w:val="00CF55D5"/>
    <w:rsid w:val="00CF5A7E"/>
    <w:rsid w:val="00CF5D28"/>
    <w:rsid w:val="00CF5E7F"/>
    <w:rsid w:val="00CF607D"/>
    <w:rsid w:val="00CF6773"/>
    <w:rsid w:val="00CF6C71"/>
    <w:rsid w:val="00CF6CE7"/>
    <w:rsid w:val="00CF71D4"/>
    <w:rsid w:val="00CF7618"/>
    <w:rsid w:val="00CF7687"/>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6F42"/>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26A"/>
    <w:rsid w:val="00D124F4"/>
    <w:rsid w:val="00D12673"/>
    <w:rsid w:val="00D1270F"/>
    <w:rsid w:val="00D12736"/>
    <w:rsid w:val="00D1305C"/>
    <w:rsid w:val="00D1325F"/>
    <w:rsid w:val="00D132B1"/>
    <w:rsid w:val="00D133E0"/>
    <w:rsid w:val="00D1341C"/>
    <w:rsid w:val="00D1375A"/>
    <w:rsid w:val="00D13F6D"/>
    <w:rsid w:val="00D13FC2"/>
    <w:rsid w:val="00D14029"/>
    <w:rsid w:val="00D1416C"/>
    <w:rsid w:val="00D14243"/>
    <w:rsid w:val="00D142FF"/>
    <w:rsid w:val="00D143EE"/>
    <w:rsid w:val="00D14859"/>
    <w:rsid w:val="00D14ACF"/>
    <w:rsid w:val="00D14BCC"/>
    <w:rsid w:val="00D14C4B"/>
    <w:rsid w:val="00D1527F"/>
    <w:rsid w:val="00D1574F"/>
    <w:rsid w:val="00D158B2"/>
    <w:rsid w:val="00D1598B"/>
    <w:rsid w:val="00D15FCF"/>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17D"/>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60B"/>
    <w:rsid w:val="00D26615"/>
    <w:rsid w:val="00D2690D"/>
    <w:rsid w:val="00D26A7C"/>
    <w:rsid w:val="00D26C98"/>
    <w:rsid w:val="00D27054"/>
    <w:rsid w:val="00D272C0"/>
    <w:rsid w:val="00D272D0"/>
    <w:rsid w:val="00D273DE"/>
    <w:rsid w:val="00D27457"/>
    <w:rsid w:val="00D278F7"/>
    <w:rsid w:val="00D27ABA"/>
    <w:rsid w:val="00D27CAE"/>
    <w:rsid w:val="00D27DCE"/>
    <w:rsid w:val="00D27EC1"/>
    <w:rsid w:val="00D3004C"/>
    <w:rsid w:val="00D300B3"/>
    <w:rsid w:val="00D3044E"/>
    <w:rsid w:val="00D30B61"/>
    <w:rsid w:val="00D30D8C"/>
    <w:rsid w:val="00D3108E"/>
    <w:rsid w:val="00D310AA"/>
    <w:rsid w:val="00D31194"/>
    <w:rsid w:val="00D31226"/>
    <w:rsid w:val="00D314A5"/>
    <w:rsid w:val="00D31523"/>
    <w:rsid w:val="00D3170F"/>
    <w:rsid w:val="00D31D9F"/>
    <w:rsid w:val="00D31E5F"/>
    <w:rsid w:val="00D324C3"/>
    <w:rsid w:val="00D3265C"/>
    <w:rsid w:val="00D32737"/>
    <w:rsid w:val="00D32B27"/>
    <w:rsid w:val="00D32D9C"/>
    <w:rsid w:val="00D32F25"/>
    <w:rsid w:val="00D32F76"/>
    <w:rsid w:val="00D32FF8"/>
    <w:rsid w:val="00D33CD3"/>
    <w:rsid w:val="00D33F91"/>
    <w:rsid w:val="00D343E6"/>
    <w:rsid w:val="00D345DA"/>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91D"/>
    <w:rsid w:val="00D40AF0"/>
    <w:rsid w:val="00D412E5"/>
    <w:rsid w:val="00D413A8"/>
    <w:rsid w:val="00D41408"/>
    <w:rsid w:val="00D41DB8"/>
    <w:rsid w:val="00D41DCA"/>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03"/>
    <w:rsid w:val="00D447C4"/>
    <w:rsid w:val="00D447F6"/>
    <w:rsid w:val="00D44BB6"/>
    <w:rsid w:val="00D44C41"/>
    <w:rsid w:val="00D4503C"/>
    <w:rsid w:val="00D453E9"/>
    <w:rsid w:val="00D45693"/>
    <w:rsid w:val="00D456B6"/>
    <w:rsid w:val="00D458AA"/>
    <w:rsid w:val="00D45E09"/>
    <w:rsid w:val="00D45E46"/>
    <w:rsid w:val="00D45E92"/>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82E"/>
    <w:rsid w:val="00D558AB"/>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0CD"/>
    <w:rsid w:val="00D64562"/>
    <w:rsid w:val="00D64A06"/>
    <w:rsid w:val="00D64C36"/>
    <w:rsid w:val="00D65150"/>
    <w:rsid w:val="00D6515C"/>
    <w:rsid w:val="00D6534E"/>
    <w:rsid w:val="00D6545B"/>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1D"/>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759"/>
    <w:rsid w:val="00D809E6"/>
    <w:rsid w:val="00D80DC2"/>
    <w:rsid w:val="00D80E7C"/>
    <w:rsid w:val="00D80E7F"/>
    <w:rsid w:val="00D80FA3"/>
    <w:rsid w:val="00D80FDA"/>
    <w:rsid w:val="00D81054"/>
    <w:rsid w:val="00D8117F"/>
    <w:rsid w:val="00D81716"/>
    <w:rsid w:val="00D81802"/>
    <w:rsid w:val="00D81980"/>
    <w:rsid w:val="00D81E50"/>
    <w:rsid w:val="00D81FF1"/>
    <w:rsid w:val="00D8201F"/>
    <w:rsid w:val="00D8216D"/>
    <w:rsid w:val="00D824E3"/>
    <w:rsid w:val="00D82627"/>
    <w:rsid w:val="00D82852"/>
    <w:rsid w:val="00D82889"/>
    <w:rsid w:val="00D82A0F"/>
    <w:rsid w:val="00D82A7C"/>
    <w:rsid w:val="00D8301A"/>
    <w:rsid w:val="00D83072"/>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0B9"/>
    <w:rsid w:val="00D85178"/>
    <w:rsid w:val="00D853B3"/>
    <w:rsid w:val="00D8543A"/>
    <w:rsid w:val="00D8557F"/>
    <w:rsid w:val="00D85585"/>
    <w:rsid w:val="00D85845"/>
    <w:rsid w:val="00D8584A"/>
    <w:rsid w:val="00D85CD8"/>
    <w:rsid w:val="00D85CE4"/>
    <w:rsid w:val="00D85D48"/>
    <w:rsid w:val="00D85E5D"/>
    <w:rsid w:val="00D860ED"/>
    <w:rsid w:val="00D8635A"/>
    <w:rsid w:val="00D869AE"/>
    <w:rsid w:val="00D86A06"/>
    <w:rsid w:val="00D86C11"/>
    <w:rsid w:val="00D86C4D"/>
    <w:rsid w:val="00D86CB1"/>
    <w:rsid w:val="00D86D56"/>
    <w:rsid w:val="00D8720A"/>
    <w:rsid w:val="00D87C46"/>
    <w:rsid w:val="00D87D12"/>
    <w:rsid w:val="00D87FF8"/>
    <w:rsid w:val="00D90127"/>
    <w:rsid w:val="00D90255"/>
    <w:rsid w:val="00D9065A"/>
    <w:rsid w:val="00D9070D"/>
    <w:rsid w:val="00D907AF"/>
    <w:rsid w:val="00D9092A"/>
    <w:rsid w:val="00D90A79"/>
    <w:rsid w:val="00D90F09"/>
    <w:rsid w:val="00D90FC0"/>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4C04"/>
    <w:rsid w:val="00D95116"/>
    <w:rsid w:val="00D95378"/>
    <w:rsid w:val="00D957D6"/>
    <w:rsid w:val="00D958CE"/>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149"/>
    <w:rsid w:val="00DA07CB"/>
    <w:rsid w:val="00DA0D46"/>
    <w:rsid w:val="00DA0EF4"/>
    <w:rsid w:val="00DA13C6"/>
    <w:rsid w:val="00DA1710"/>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60D"/>
    <w:rsid w:val="00DA779D"/>
    <w:rsid w:val="00DA78A5"/>
    <w:rsid w:val="00DA7D2E"/>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048"/>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3"/>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1E2"/>
    <w:rsid w:val="00DD1277"/>
    <w:rsid w:val="00DD12F2"/>
    <w:rsid w:val="00DD1621"/>
    <w:rsid w:val="00DD1A47"/>
    <w:rsid w:val="00DD1A7D"/>
    <w:rsid w:val="00DD1FDC"/>
    <w:rsid w:val="00DD2378"/>
    <w:rsid w:val="00DD245E"/>
    <w:rsid w:val="00DD2564"/>
    <w:rsid w:val="00DD27BB"/>
    <w:rsid w:val="00DD2833"/>
    <w:rsid w:val="00DD2C43"/>
    <w:rsid w:val="00DD3171"/>
    <w:rsid w:val="00DD31EB"/>
    <w:rsid w:val="00DD3212"/>
    <w:rsid w:val="00DD3734"/>
    <w:rsid w:val="00DD373E"/>
    <w:rsid w:val="00DD3AC2"/>
    <w:rsid w:val="00DD3C9F"/>
    <w:rsid w:val="00DD3FEE"/>
    <w:rsid w:val="00DD413A"/>
    <w:rsid w:val="00DD4427"/>
    <w:rsid w:val="00DD47C8"/>
    <w:rsid w:val="00DD48C7"/>
    <w:rsid w:val="00DD48D9"/>
    <w:rsid w:val="00DD4904"/>
    <w:rsid w:val="00DD4B69"/>
    <w:rsid w:val="00DD5595"/>
    <w:rsid w:val="00DD580D"/>
    <w:rsid w:val="00DD5910"/>
    <w:rsid w:val="00DD591D"/>
    <w:rsid w:val="00DD5BBF"/>
    <w:rsid w:val="00DD5C0D"/>
    <w:rsid w:val="00DD5EB7"/>
    <w:rsid w:val="00DD6291"/>
    <w:rsid w:val="00DD6734"/>
    <w:rsid w:val="00DD68C2"/>
    <w:rsid w:val="00DD68C9"/>
    <w:rsid w:val="00DD6CCC"/>
    <w:rsid w:val="00DD7093"/>
    <w:rsid w:val="00DD72A8"/>
    <w:rsid w:val="00DD72F8"/>
    <w:rsid w:val="00DD7304"/>
    <w:rsid w:val="00DD731D"/>
    <w:rsid w:val="00DD74F6"/>
    <w:rsid w:val="00DD7536"/>
    <w:rsid w:val="00DD769D"/>
    <w:rsid w:val="00DD779D"/>
    <w:rsid w:val="00DD7AE3"/>
    <w:rsid w:val="00DD7B85"/>
    <w:rsid w:val="00DD7BFA"/>
    <w:rsid w:val="00DD7D99"/>
    <w:rsid w:val="00DD7E84"/>
    <w:rsid w:val="00DD7F58"/>
    <w:rsid w:val="00DE02BD"/>
    <w:rsid w:val="00DE0496"/>
    <w:rsid w:val="00DE04DE"/>
    <w:rsid w:val="00DE061D"/>
    <w:rsid w:val="00DE062A"/>
    <w:rsid w:val="00DE06AD"/>
    <w:rsid w:val="00DE0857"/>
    <w:rsid w:val="00DE0C39"/>
    <w:rsid w:val="00DE11C5"/>
    <w:rsid w:val="00DE13D5"/>
    <w:rsid w:val="00DE1480"/>
    <w:rsid w:val="00DE158C"/>
    <w:rsid w:val="00DE1960"/>
    <w:rsid w:val="00DE1A57"/>
    <w:rsid w:val="00DE1CF4"/>
    <w:rsid w:val="00DE2114"/>
    <w:rsid w:val="00DE2278"/>
    <w:rsid w:val="00DE22BB"/>
    <w:rsid w:val="00DE22F1"/>
    <w:rsid w:val="00DE2339"/>
    <w:rsid w:val="00DE25C9"/>
    <w:rsid w:val="00DE2A5B"/>
    <w:rsid w:val="00DE2AD7"/>
    <w:rsid w:val="00DE356D"/>
    <w:rsid w:val="00DE383B"/>
    <w:rsid w:val="00DE391B"/>
    <w:rsid w:val="00DE3F47"/>
    <w:rsid w:val="00DE447D"/>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88F"/>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CDF"/>
    <w:rsid w:val="00DF5D0E"/>
    <w:rsid w:val="00DF5F55"/>
    <w:rsid w:val="00DF6058"/>
    <w:rsid w:val="00DF63C7"/>
    <w:rsid w:val="00DF6BE8"/>
    <w:rsid w:val="00DF6EED"/>
    <w:rsid w:val="00DF70CF"/>
    <w:rsid w:val="00DF70D8"/>
    <w:rsid w:val="00DF73B5"/>
    <w:rsid w:val="00DF73DD"/>
    <w:rsid w:val="00DF7533"/>
    <w:rsid w:val="00DF7679"/>
    <w:rsid w:val="00DF783B"/>
    <w:rsid w:val="00DF7C4C"/>
    <w:rsid w:val="00DF7CA9"/>
    <w:rsid w:val="00DF7E27"/>
    <w:rsid w:val="00DF7EB3"/>
    <w:rsid w:val="00E0013A"/>
    <w:rsid w:val="00E0045D"/>
    <w:rsid w:val="00E0078C"/>
    <w:rsid w:val="00E00960"/>
    <w:rsid w:val="00E00A26"/>
    <w:rsid w:val="00E00B1E"/>
    <w:rsid w:val="00E0113A"/>
    <w:rsid w:val="00E01456"/>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8E7"/>
    <w:rsid w:val="00E05D6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1D45"/>
    <w:rsid w:val="00E1214D"/>
    <w:rsid w:val="00E12206"/>
    <w:rsid w:val="00E1229C"/>
    <w:rsid w:val="00E125E3"/>
    <w:rsid w:val="00E129A8"/>
    <w:rsid w:val="00E133C2"/>
    <w:rsid w:val="00E135FF"/>
    <w:rsid w:val="00E13CE9"/>
    <w:rsid w:val="00E13DC1"/>
    <w:rsid w:val="00E13DDE"/>
    <w:rsid w:val="00E13F9F"/>
    <w:rsid w:val="00E14307"/>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17F"/>
    <w:rsid w:val="00E203B4"/>
    <w:rsid w:val="00E205D1"/>
    <w:rsid w:val="00E206FD"/>
    <w:rsid w:val="00E20767"/>
    <w:rsid w:val="00E2097A"/>
    <w:rsid w:val="00E20BCD"/>
    <w:rsid w:val="00E20C91"/>
    <w:rsid w:val="00E20CE3"/>
    <w:rsid w:val="00E20F6F"/>
    <w:rsid w:val="00E210FA"/>
    <w:rsid w:val="00E21213"/>
    <w:rsid w:val="00E21239"/>
    <w:rsid w:val="00E21250"/>
    <w:rsid w:val="00E218BC"/>
    <w:rsid w:val="00E218E3"/>
    <w:rsid w:val="00E21F58"/>
    <w:rsid w:val="00E2229E"/>
    <w:rsid w:val="00E22312"/>
    <w:rsid w:val="00E22680"/>
    <w:rsid w:val="00E22B93"/>
    <w:rsid w:val="00E22DDD"/>
    <w:rsid w:val="00E23707"/>
    <w:rsid w:val="00E2376E"/>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46"/>
    <w:rsid w:val="00E265CD"/>
    <w:rsid w:val="00E26B3B"/>
    <w:rsid w:val="00E26DE0"/>
    <w:rsid w:val="00E26E0A"/>
    <w:rsid w:val="00E272FB"/>
    <w:rsid w:val="00E2734E"/>
    <w:rsid w:val="00E2746D"/>
    <w:rsid w:val="00E27529"/>
    <w:rsid w:val="00E275A7"/>
    <w:rsid w:val="00E277BD"/>
    <w:rsid w:val="00E2797A"/>
    <w:rsid w:val="00E27BD2"/>
    <w:rsid w:val="00E27F23"/>
    <w:rsid w:val="00E303A4"/>
    <w:rsid w:val="00E3044C"/>
    <w:rsid w:val="00E30460"/>
    <w:rsid w:val="00E304FC"/>
    <w:rsid w:val="00E3057F"/>
    <w:rsid w:val="00E30620"/>
    <w:rsid w:val="00E3083F"/>
    <w:rsid w:val="00E309B6"/>
    <w:rsid w:val="00E309CA"/>
    <w:rsid w:val="00E30B38"/>
    <w:rsid w:val="00E30B45"/>
    <w:rsid w:val="00E30C59"/>
    <w:rsid w:val="00E30CFA"/>
    <w:rsid w:val="00E30EB1"/>
    <w:rsid w:val="00E31558"/>
    <w:rsid w:val="00E31C25"/>
    <w:rsid w:val="00E31C95"/>
    <w:rsid w:val="00E31CDD"/>
    <w:rsid w:val="00E31DB1"/>
    <w:rsid w:val="00E31E1A"/>
    <w:rsid w:val="00E32066"/>
    <w:rsid w:val="00E32164"/>
    <w:rsid w:val="00E32474"/>
    <w:rsid w:val="00E32A7D"/>
    <w:rsid w:val="00E32A99"/>
    <w:rsid w:val="00E32CE5"/>
    <w:rsid w:val="00E32E8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BF6"/>
    <w:rsid w:val="00E36DA5"/>
    <w:rsid w:val="00E373C0"/>
    <w:rsid w:val="00E373CD"/>
    <w:rsid w:val="00E373DA"/>
    <w:rsid w:val="00E37652"/>
    <w:rsid w:val="00E377D8"/>
    <w:rsid w:val="00E37A0D"/>
    <w:rsid w:val="00E37AD2"/>
    <w:rsid w:val="00E37FCC"/>
    <w:rsid w:val="00E400F4"/>
    <w:rsid w:val="00E40197"/>
    <w:rsid w:val="00E40271"/>
    <w:rsid w:val="00E4034A"/>
    <w:rsid w:val="00E4078F"/>
    <w:rsid w:val="00E4079E"/>
    <w:rsid w:val="00E408DB"/>
    <w:rsid w:val="00E41085"/>
    <w:rsid w:val="00E41333"/>
    <w:rsid w:val="00E414E7"/>
    <w:rsid w:val="00E41ED1"/>
    <w:rsid w:val="00E42308"/>
    <w:rsid w:val="00E423DD"/>
    <w:rsid w:val="00E42917"/>
    <w:rsid w:val="00E43072"/>
    <w:rsid w:val="00E4319B"/>
    <w:rsid w:val="00E43262"/>
    <w:rsid w:val="00E432E7"/>
    <w:rsid w:val="00E43692"/>
    <w:rsid w:val="00E4369A"/>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701"/>
    <w:rsid w:val="00E457A8"/>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B5D"/>
    <w:rsid w:val="00E47D11"/>
    <w:rsid w:val="00E50220"/>
    <w:rsid w:val="00E506E2"/>
    <w:rsid w:val="00E50866"/>
    <w:rsid w:val="00E50998"/>
    <w:rsid w:val="00E509C2"/>
    <w:rsid w:val="00E50B4A"/>
    <w:rsid w:val="00E50C33"/>
    <w:rsid w:val="00E50CF3"/>
    <w:rsid w:val="00E50D95"/>
    <w:rsid w:val="00E50DF8"/>
    <w:rsid w:val="00E5140C"/>
    <w:rsid w:val="00E5169C"/>
    <w:rsid w:val="00E516D0"/>
    <w:rsid w:val="00E517BE"/>
    <w:rsid w:val="00E51910"/>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EFA"/>
    <w:rsid w:val="00E57F0C"/>
    <w:rsid w:val="00E600A1"/>
    <w:rsid w:val="00E60105"/>
    <w:rsid w:val="00E602B8"/>
    <w:rsid w:val="00E604D3"/>
    <w:rsid w:val="00E605D3"/>
    <w:rsid w:val="00E60680"/>
    <w:rsid w:val="00E608DB"/>
    <w:rsid w:val="00E609C7"/>
    <w:rsid w:val="00E60C8E"/>
    <w:rsid w:val="00E61007"/>
    <w:rsid w:val="00E6102B"/>
    <w:rsid w:val="00E6106E"/>
    <w:rsid w:val="00E61105"/>
    <w:rsid w:val="00E61138"/>
    <w:rsid w:val="00E614D6"/>
    <w:rsid w:val="00E614EE"/>
    <w:rsid w:val="00E6188D"/>
    <w:rsid w:val="00E619B1"/>
    <w:rsid w:val="00E61AB2"/>
    <w:rsid w:val="00E61B5A"/>
    <w:rsid w:val="00E61B8D"/>
    <w:rsid w:val="00E61CE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091"/>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52E"/>
    <w:rsid w:val="00E70A8A"/>
    <w:rsid w:val="00E70BC5"/>
    <w:rsid w:val="00E70C8C"/>
    <w:rsid w:val="00E70D59"/>
    <w:rsid w:val="00E70E0F"/>
    <w:rsid w:val="00E70F72"/>
    <w:rsid w:val="00E70FCD"/>
    <w:rsid w:val="00E7104E"/>
    <w:rsid w:val="00E71077"/>
    <w:rsid w:val="00E7109F"/>
    <w:rsid w:val="00E7129C"/>
    <w:rsid w:val="00E7131A"/>
    <w:rsid w:val="00E71668"/>
    <w:rsid w:val="00E718E1"/>
    <w:rsid w:val="00E71D27"/>
    <w:rsid w:val="00E72394"/>
    <w:rsid w:val="00E72753"/>
    <w:rsid w:val="00E72BE9"/>
    <w:rsid w:val="00E72C3C"/>
    <w:rsid w:val="00E72C5E"/>
    <w:rsid w:val="00E72D8A"/>
    <w:rsid w:val="00E72FFD"/>
    <w:rsid w:val="00E73163"/>
    <w:rsid w:val="00E732B4"/>
    <w:rsid w:val="00E73510"/>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72"/>
    <w:rsid w:val="00E762DD"/>
    <w:rsid w:val="00E76423"/>
    <w:rsid w:val="00E766F8"/>
    <w:rsid w:val="00E767F1"/>
    <w:rsid w:val="00E767F4"/>
    <w:rsid w:val="00E7685E"/>
    <w:rsid w:val="00E76A97"/>
    <w:rsid w:val="00E76E01"/>
    <w:rsid w:val="00E77023"/>
    <w:rsid w:val="00E77025"/>
    <w:rsid w:val="00E7703D"/>
    <w:rsid w:val="00E7743B"/>
    <w:rsid w:val="00E77469"/>
    <w:rsid w:val="00E77568"/>
    <w:rsid w:val="00E778FC"/>
    <w:rsid w:val="00E77A2A"/>
    <w:rsid w:val="00E77CFE"/>
    <w:rsid w:val="00E77D1A"/>
    <w:rsid w:val="00E77E3A"/>
    <w:rsid w:val="00E8023E"/>
    <w:rsid w:val="00E80295"/>
    <w:rsid w:val="00E80728"/>
    <w:rsid w:val="00E80896"/>
    <w:rsid w:val="00E809B4"/>
    <w:rsid w:val="00E80A88"/>
    <w:rsid w:val="00E80DB6"/>
    <w:rsid w:val="00E81501"/>
    <w:rsid w:val="00E81B33"/>
    <w:rsid w:val="00E81CCA"/>
    <w:rsid w:val="00E81D2F"/>
    <w:rsid w:val="00E821D1"/>
    <w:rsid w:val="00E8220A"/>
    <w:rsid w:val="00E8228D"/>
    <w:rsid w:val="00E8237E"/>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1B1"/>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87F49"/>
    <w:rsid w:val="00E9010B"/>
    <w:rsid w:val="00E901FF"/>
    <w:rsid w:val="00E90439"/>
    <w:rsid w:val="00E9084F"/>
    <w:rsid w:val="00E90984"/>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97D94"/>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4F2"/>
    <w:rsid w:val="00EA2597"/>
    <w:rsid w:val="00EA2601"/>
    <w:rsid w:val="00EA26E6"/>
    <w:rsid w:val="00EA272A"/>
    <w:rsid w:val="00EA29A0"/>
    <w:rsid w:val="00EA306D"/>
    <w:rsid w:val="00EA30EC"/>
    <w:rsid w:val="00EA3166"/>
    <w:rsid w:val="00EA33B1"/>
    <w:rsid w:val="00EA3449"/>
    <w:rsid w:val="00EA3460"/>
    <w:rsid w:val="00EA38A6"/>
    <w:rsid w:val="00EA39B6"/>
    <w:rsid w:val="00EA3BAF"/>
    <w:rsid w:val="00EA3DD8"/>
    <w:rsid w:val="00EA3FCE"/>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1F8F"/>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D65"/>
    <w:rsid w:val="00EB4E29"/>
    <w:rsid w:val="00EB5388"/>
    <w:rsid w:val="00EB55D4"/>
    <w:rsid w:val="00EB59AA"/>
    <w:rsid w:val="00EB5B8B"/>
    <w:rsid w:val="00EB5C05"/>
    <w:rsid w:val="00EB5CA7"/>
    <w:rsid w:val="00EB5D89"/>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17"/>
    <w:rsid w:val="00EC4C28"/>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6F8"/>
    <w:rsid w:val="00EC67C9"/>
    <w:rsid w:val="00EC6BFD"/>
    <w:rsid w:val="00EC7048"/>
    <w:rsid w:val="00EC71D6"/>
    <w:rsid w:val="00EC724E"/>
    <w:rsid w:val="00EC7302"/>
    <w:rsid w:val="00EC7364"/>
    <w:rsid w:val="00EC7398"/>
    <w:rsid w:val="00EC78FE"/>
    <w:rsid w:val="00EC7C44"/>
    <w:rsid w:val="00EC7CBA"/>
    <w:rsid w:val="00EC7DFE"/>
    <w:rsid w:val="00EC7F80"/>
    <w:rsid w:val="00ED0183"/>
    <w:rsid w:val="00ED0231"/>
    <w:rsid w:val="00ED02DD"/>
    <w:rsid w:val="00ED04A4"/>
    <w:rsid w:val="00ED0607"/>
    <w:rsid w:val="00ED0617"/>
    <w:rsid w:val="00ED073D"/>
    <w:rsid w:val="00ED07D2"/>
    <w:rsid w:val="00ED08DA"/>
    <w:rsid w:val="00ED0E63"/>
    <w:rsid w:val="00ED11E8"/>
    <w:rsid w:val="00ED123A"/>
    <w:rsid w:val="00ED1261"/>
    <w:rsid w:val="00ED148B"/>
    <w:rsid w:val="00ED1792"/>
    <w:rsid w:val="00ED1D0B"/>
    <w:rsid w:val="00ED1E2F"/>
    <w:rsid w:val="00ED20B5"/>
    <w:rsid w:val="00ED2295"/>
    <w:rsid w:val="00ED26E5"/>
    <w:rsid w:val="00ED2752"/>
    <w:rsid w:val="00ED2AC6"/>
    <w:rsid w:val="00ED2D61"/>
    <w:rsid w:val="00ED3671"/>
    <w:rsid w:val="00ED37D8"/>
    <w:rsid w:val="00ED38DE"/>
    <w:rsid w:val="00ED3B13"/>
    <w:rsid w:val="00ED3D04"/>
    <w:rsid w:val="00ED3D8F"/>
    <w:rsid w:val="00ED3E0D"/>
    <w:rsid w:val="00ED441A"/>
    <w:rsid w:val="00ED4468"/>
    <w:rsid w:val="00ED46D7"/>
    <w:rsid w:val="00ED49E4"/>
    <w:rsid w:val="00ED52CC"/>
    <w:rsid w:val="00ED53BD"/>
    <w:rsid w:val="00ED55F1"/>
    <w:rsid w:val="00ED563B"/>
    <w:rsid w:val="00ED57D7"/>
    <w:rsid w:val="00ED5874"/>
    <w:rsid w:val="00ED5C02"/>
    <w:rsid w:val="00ED5D37"/>
    <w:rsid w:val="00ED67E9"/>
    <w:rsid w:val="00ED6941"/>
    <w:rsid w:val="00ED6C6A"/>
    <w:rsid w:val="00ED6D42"/>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08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C48"/>
    <w:rsid w:val="00EE4DAB"/>
    <w:rsid w:val="00EE4E6E"/>
    <w:rsid w:val="00EE52C8"/>
    <w:rsid w:val="00EE52FE"/>
    <w:rsid w:val="00EE58AA"/>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773"/>
    <w:rsid w:val="00EF39BE"/>
    <w:rsid w:val="00EF3BA0"/>
    <w:rsid w:val="00EF3C32"/>
    <w:rsid w:val="00EF3D27"/>
    <w:rsid w:val="00EF3F60"/>
    <w:rsid w:val="00EF43C3"/>
    <w:rsid w:val="00EF45F1"/>
    <w:rsid w:val="00EF4CE1"/>
    <w:rsid w:val="00EF50E7"/>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636"/>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790"/>
    <w:rsid w:val="00F0581F"/>
    <w:rsid w:val="00F05A4E"/>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A0A"/>
    <w:rsid w:val="00F10C5E"/>
    <w:rsid w:val="00F10E6A"/>
    <w:rsid w:val="00F11029"/>
    <w:rsid w:val="00F110E7"/>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645"/>
    <w:rsid w:val="00F177E3"/>
    <w:rsid w:val="00F17A89"/>
    <w:rsid w:val="00F17B69"/>
    <w:rsid w:val="00F17CF5"/>
    <w:rsid w:val="00F17E63"/>
    <w:rsid w:val="00F17FF6"/>
    <w:rsid w:val="00F206EA"/>
    <w:rsid w:val="00F2081B"/>
    <w:rsid w:val="00F20846"/>
    <w:rsid w:val="00F20986"/>
    <w:rsid w:val="00F20BCC"/>
    <w:rsid w:val="00F20C2B"/>
    <w:rsid w:val="00F2107A"/>
    <w:rsid w:val="00F21135"/>
    <w:rsid w:val="00F21220"/>
    <w:rsid w:val="00F2142F"/>
    <w:rsid w:val="00F214E3"/>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0E3"/>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58C"/>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A4A"/>
    <w:rsid w:val="00F31B07"/>
    <w:rsid w:val="00F31C8D"/>
    <w:rsid w:val="00F31D2E"/>
    <w:rsid w:val="00F31E6A"/>
    <w:rsid w:val="00F31EB5"/>
    <w:rsid w:val="00F31F5F"/>
    <w:rsid w:val="00F32123"/>
    <w:rsid w:val="00F326B6"/>
    <w:rsid w:val="00F328E9"/>
    <w:rsid w:val="00F32A0A"/>
    <w:rsid w:val="00F32C8F"/>
    <w:rsid w:val="00F32EC3"/>
    <w:rsid w:val="00F334DC"/>
    <w:rsid w:val="00F34080"/>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0D4"/>
    <w:rsid w:val="00F3620E"/>
    <w:rsid w:val="00F3624A"/>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0F4"/>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CEE"/>
    <w:rsid w:val="00F47D1C"/>
    <w:rsid w:val="00F47EFA"/>
    <w:rsid w:val="00F500BC"/>
    <w:rsid w:val="00F50320"/>
    <w:rsid w:val="00F50340"/>
    <w:rsid w:val="00F5056F"/>
    <w:rsid w:val="00F50E04"/>
    <w:rsid w:val="00F50F32"/>
    <w:rsid w:val="00F50F81"/>
    <w:rsid w:val="00F50FA2"/>
    <w:rsid w:val="00F512FB"/>
    <w:rsid w:val="00F51AB4"/>
    <w:rsid w:val="00F51BF5"/>
    <w:rsid w:val="00F51E30"/>
    <w:rsid w:val="00F51E5A"/>
    <w:rsid w:val="00F51F8A"/>
    <w:rsid w:val="00F51FAF"/>
    <w:rsid w:val="00F52193"/>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7C0"/>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06"/>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5A7"/>
    <w:rsid w:val="00F627E9"/>
    <w:rsid w:val="00F62897"/>
    <w:rsid w:val="00F62965"/>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A54"/>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9CB"/>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CCA"/>
    <w:rsid w:val="00F774AC"/>
    <w:rsid w:val="00F77533"/>
    <w:rsid w:val="00F7798D"/>
    <w:rsid w:val="00F77A00"/>
    <w:rsid w:val="00F77CDC"/>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27B"/>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0C"/>
    <w:rsid w:val="00F8478B"/>
    <w:rsid w:val="00F848D4"/>
    <w:rsid w:val="00F84E46"/>
    <w:rsid w:val="00F85129"/>
    <w:rsid w:val="00F85160"/>
    <w:rsid w:val="00F8517E"/>
    <w:rsid w:val="00F85482"/>
    <w:rsid w:val="00F85696"/>
    <w:rsid w:val="00F856B7"/>
    <w:rsid w:val="00F857BD"/>
    <w:rsid w:val="00F85976"/>
    <w:rsid w:val="00F85AC5"/>
    <w:rsid w:val="00F85AE6"/>
    <w:rsid w:val="00F85BDD"/>
    <w:rsid w:val="00F85C14"/>
    <w:rsid w:val="00F85E80"/>
    <w:rsid w:val="00F86200"/>
    <w:rsid w:val="00F86263"/>
    <w:rsid w:val="00F8631B"/>
    <w:rsid w:val="00F863A3"/>
    <w:rsid w:val="00F867B2"/>
    <w:rsid w:val="00F867D0"/>
    <w:rsid w:val="00F8696F"/>
    <w:rsid w:val="00F8698E"/>
    <w:rsid w:val="00F86AB1"/>
    <w:rsid w:val="00F86ACE"/>
    <w:rsid w:val="00F86CE6"/>
    <w:rsid w:val="00F86F27"/>
    <w:rsid w:val="00F86F42"/>
    <w:rsid w:val="00F872B6"/>
    <w:rsid w:val="00F87360"/>
    <w:rsid w:val="00F8759F"/>
    <w:rsid w:val="00F876A0"/>
    <w:rsid w:val="00F877D5"/>
    <w:rsid w:val="00F87841"/>
    <w:rsid w:val="00F87893"/>
    <w:rsid w:val="00F87E87"/>
    <w:rsid w:val="00F87F3D"/>
    <w:rsid w:val="00F900F7"/>
    <w:rsid w:val="00F90238"/>
    <w:rsid w:val="00F90290"/>
    <w:rsid w:val="00F90515"/>
    <w:rsid w:val="00F9056E"/>
    <w:rsid w:val="00F908D2"/>
    <w:rsid w:val="00F90976"/>
    <w:rsid w:val="00F90EC3"/>
    <w:rsid w:val="00F91200"/>
    <w:rsid w:val="00F914AE"/>
    <w:rsid w:val="00F918B3"/>
    <w:rsid w:val="00F92025"/>
    <w:rsid w:val="00F924AC"/>
    <w:rsid w:val="00F925F8"/>
    <w:rsid w:val="00F927EB"/>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83"/>
    <w:rsid w:val="00F94BC7"/>
    <w:rsid w:val="00F94D38"/>
    <w:rsid w:val="00F94FC1"/>
    <w:rsid w:val="00F95199"/>
    <w:rsid w:val="00F95391"/>
    <w:rsid w:val="00F955F9"/>
    <w:rsid w:val="00F95724"/>
    <w:rsid w:val="00F958C6"/>
    <w:rsid w:val="00F95A36"/>
    <w:rsid w:val="00F95AA1"/>
    <w:rsid w:val="00F95C65"/>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BAB"/>
    <w:rsid w:val="00FA0C78"/>
    <w:rsid w:val="00FA0EB8"/>
    <w:rsid w:val="00FA118E"/>
    <w:rsid w:val="00FA1345"/>
    <w:rsid w:val="00FA13FB"/>
    <w:rsid w:val="00FA14B7"/>
    <w:rsid w:val="00FA173E"/>
    <w:rsid w:val="00FA1754"/>
    <w:rsid w:val="00FA1793"/>
    <w:rsid w:val="00FA1868"/>
    <w:rsid w:val="00FA1B85"/>
    <w:rsid w:val="00FA1CE3"/>
    <w:rsid w:val="00FA200F"/>
    <w:rsid w:val="00FA249E"/>
    <w:rsid w:val="00FA249F"/>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151"/>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5D"/>
    <w:rsid w:val="00FA7BDF"/>
    <w:rsid w:val="00FB00C2"/>
    <w:rsid w:val="00FB0875"/>
    <w:rsid w:val="00FB0A41"/>
    <w:rsid w:val="00FB0E65"/>
    <w:rsid w:val="00FB173D"/>
    <w:rsid w:val="00FB183F"/>
    <w:rsid w:val="00FB197C"/>
    <w:rsid w:val="00FB1A91"/>
    <w:rsid w:val="00FB1B59"/>
    <w:rsid w:val="00FB1CEE"/>
    <w:rsid w:val="00FB1E56"/>
    <w:rsid w:val="00FB241F"/>
    <w:rsid w:val="00FB245C"/>
    <w:rsid w:val="00FB2547"/>
    <w:rsid w:val="00FB2A9C"/>
    <w:rsid w:val="00FB2B88"/>
    <w:rsid w:val="00FB31CC"/>
    <w:rsid w:val="00FB3454"/>
    <w:rsid w:val="00FB3987"/>
    <w:rsid w:val="00FB3A69"/>
    <w:rsid w:val="00FB3B05"/>
    <w:rsid w:val="00FB3D14"/>
    <w:rsid w:val="00FB41B5"/>
    <w:rsid w:val="00FB4271"/>
    <w:rsid w:val="00FB43EB"/>
    <w:rsid w:val="00FB44C0"/>
    <w:rsid w:val="00FB44F1"/>
    <w:rsid w:val="00FB4694"/>
    <w:rsid w:val="00FB4819"/>
    <w:rsid w:val="00FB4B3C"/>
    <w:rsid w:val="00FB4B97"/>
    <w:rsid w:val="00FB4BCE"/>
    <w:rsid w:val="00FB4E99"/>
    <w:rsid w:val="00FB52CB"/>
    <w:rsid w:val="00FB53C9"/>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3BB"/>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50A"/>
    <w:rsid w:val="00FC580D"/>
    <w:rsid w:val="00FC5AA5"/>
    <w:rsid w:val="00FC5C8E"/>
    <w:rsid w:val="00FC5DA2"/>
    <w:rsid w:val="00FC6030"/>
    <w:rsid w:val="00FC68DE"/>
    <w:rsid w:val="00FC6995"/>
    <w:rsid w:val="00FC69A5"/>
    <w:rsid w:val="00FC6EA9"/>
    <w:rsid w:val="00FC6F16"/>
    <w:rsid w:val="00FC7158"/>
    <w:rsid w:val="00FC71E1"/>
    <w:rsid w:val="00FC7259"/>
    <w:rsid w:val="00FC73D0"/>
    <w:rsid w:val="00FC7471"/>
    <w:rsid w:val="00FC74CA"/>
    <w:rsid w:val="00FC775F"/>
    <w:rsid w:val="00FC7AE3"/>
    <w:rsid w:val="00FC7C3D"/>
    <w:rsid w:val="00FC7DD3"/>
    <w:rsid w:val="00FC7F54"/>
    <w:rsid w:val="00FD022B"/>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011"/>
    <w:rsid w:val="00FD27E6"/>
    <w:rsid w:val="00FD2BDB"/>
    <w:rsid w:val="00FD2E59"/>
    <w:rsid w:val="00FD2F98"/>
    <w:rsid w:val="00FD2FD6"/>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CF"/>
    <w:rsid w:val="00FE40E7"/>
    <w:rsid w:val="00FE47DB"/>
    <w:rsid w:val="00FE4BFA"/>
    <w:rsid w:val="00FE4DEC"/>
    <w:rsid w:val="00FE4E88"/>
    <w:rsid w:val="00FE4E94"/>
    <w:rsid w:val="00FE4F3D"/>
    <w:rsid w:val="00FE5108"/>
    <w:rsid w:val="00FE510C"/>
    <w:rsid w:val="00FE51F4"/>
    <w:rsid w:val="00FE5254"/>
    <w:rsid w:val="00FE52E8"/>
    <w:rsid w:val="00FE5402"/>
    <w:rsid w:val="00FE554C"/>
    <w:rsid w:val="00FE5D31"/>
    <w:rsid w:val="00FE5DF6"/>
    <w:rsid w:val="00FE6640"/>
    <w:rsid w:val="00FE66AE"/>
    <w:rsid w:val="00FE67D6"/>
    <w:rsid w:val="00FE6821"/>
    <w:rsid w:val="00FE69C5"/>
    <w:rsid w:val="00FE69CB"/>
    <w:rsid w:val="00FE6A98"/>
    <w:rsid w:val="00FE6C5E"/>
    <w:rsid w:val="00FE6D5F"/>
    <w:rsid w:val="00FE72B3"/>
    <w:rsid w:val="00FE74F3"/>
    <w:rsid w:val="00FE7865"/>
    <w:rsid w:val="00FE7965"/>
    <w:rsid w:val="00FE79E2"/>
    <w:rsid w:val="00FE7B1F"/>
    <w:rsid w:val="00FE7F6A"/>
    <w:rsid w:val="00FF00F6"/>
    <w:rsid w:val="00FF021F"/>
    <w:rsid w:val="00FF0952"/>
    <w:rsid w:val="00FF0D29"/>
    <w:rsid w:val="00FF0DAF"/>
    <w:rsid w:val="00FF1296"/>
    <w:rsid w:val="00FF139B"/>
    <w:rsid w:val="00FF14A0"/>
    <w:rsid w:val="00FF14F5"/>
    <w:rsid w:val="00FF1521"/>
    <w:rsid w:val="00FF15BA"/>
    <w:rsid w:val="00FF163B"/>
    <w:rsid w:val="00FF1694"/>
    <w:rsid w:val="00FF16EC"/>
    <w:rsid w:val="00FF1A73"/>
    <w:rsid w:val="00FF1BA9"/>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19F"/>
    <w:rsid w:val="00FF542E"/>
    <w:rsid w:val="00FF5992"/>
    <w:rsid w:val="00FF5BE4"/>
    <w:rsid w:val="00FF6103"/>
    <w:rsid w:val="00FF614F"/>
    <w:rsid w:val="00FF63CC"/>
    <w:rsid w:val="00FF6889"/>
    <w:rsid w:val="00FF6B89"/>
    <w:rsid w:val="00FF6CDC"/>
    <w:rsid w:val="00FF6E43"/>
    <w:rsid w:val="00FF7193"/>
    <w:rsid w:val="00FF71A6"/>
    <w:rsid w:val="00FF7568"/>
    <w:rsid w:val="00FF76E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F445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27873</TotalTime>
  <Pages>7</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5207</cp:revision>
  <cp:lastPrinted>2009-04-22T21:01:00Z</cp:lastPrinted>
  <dcterms:created xsi:type="dcterms:W3CDTF">2020-07-20T16:47:00Z</dcterms:created>
  <dcterms:modified xsi:type="dcterms:W3CDTF">2024-04-08T18:42:00Z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